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F4257" w14:textId="77777777" w:rsidR="00321F28" w:rsidRDefault="00B73250">
      <w:pPr>
        <w:spacing w:before="480" w:after="480" w:line="288" w:lineRule="auto"/>
      </w:pPr>
      <w:r>
        <w:rPr>
          <w:rFonts w:ascii="Arial" w:eastAsia="DengXian" w:hAnsi="Arial" w:cs="Arial"/>
          <w:b/>
          <w:sz w:val="52"/>
        </w:rPr>
        <w:t>Form h</w:t>
      </w:r>
      <w:r>
        <w:rPr>
          <w:rFonts w:ascii="Arial" w:eastAsia="DengXian" w:hAnsi="Arial" w:cs="Arial"/>
          <w:b/>
          <w:sz w:val="52"/>
        </w:rPr>
        <w:t>ợ</w:t>
      </w:r>
      <w:r>
        <w:rPr>
          <w:rFonts w:ascii="Arial" w:eastAsia="DengXian" w:hAnsi="Arial" w:cs="Arial"/>
          <w:b/>
          <w:sz w:val="52"/>
        </w:rPr>
        <w:t>p đ</w:t>
      </w:r>
      <w:r>
        <w:rPr>
          <w:rFonts w:ascii="Arial" w:eastAsia="DengXian" w:hAnsi="Arial" w:cs="Arial"/>
          <w:b/>
          <w:sz w:val="52"/>
        </w:rPr>
        <w:t>ồ</w:t>
      </w:r>
      <w:r>
        <w:rPr>
          <w:rFonts w:ascii="Arial" w:eastAsia="DengXian" w:hAnsi="Arial" w:cs="Arial"/>
          <w:b/>
          <w:sz w:val="52"/>
        </w:rPr>
        <w:t>ng c</w:t>
      </w:r>
      <w:r>
        <w:rPr>
          <w:rFonts w:ascii="Arial" w:eastAsia="DengXian" w:hAnsi="Arial" w:cs="Arial"/>
          <w:b/>
          <w:sz w:val="52"/>
        </w:rPr>
        <w:t>ộ</w:t>
      </w:r>
      <w:r>
        <w:rPr>
          <w:rFonts w:ascii="Arial" w:eastAsia="DengXian" w:hAnsi="Arial" w:cs="Arial"/>
          <w:b/>
          <w:sz w:val="52"/>
        </w:rPr>
        <w:t>ng tác viên</w:t>
      </w:r>
    </w:p>
    <w:p w14:paraId="7BE0C6AA" w14:textId="77777777" w:rsidR="00321F28" w:rsidRDefault="00B73250">
      <w:pPr>
        <w:spacing w:before="120" w:after="120" w:line="288" w:lineRule="auto"/>
        <w:ind w:firstLine="420"/>
      </w:pPr>
      <w:r>
        <w:rPr>
          <w:rFonts w:ascii="Arial" w:eastAsia="DengXian" w:hAnsi="Arial" w:cs="Arial"/>
          <w:b/>
        </w:rPr>
        <w:t xml:space="preserve">      C</w:t>
      </w:r>
      <w:r>
        <w:rPr>
          <w:rFonts w:ascii="Arial" w:eastAsia="DengXian" w:hAnsi="Arial" w:cs="Arial"/>
          <w:b/>
        </w:rPr>
        <w:t>Ộ</w:t>
      </w:r>
      <w:r>
        <w:rPr>
          <w:rFonts w:ascii="Arial" w:eastAsia="DengXian" w:hAnsi="Arial" w:cs="Arial"/>
          <w:b/>
        </w:rPr>
        <w:t>NG HÒA XÃ H</w:t>
      </w:r>
      <w:r>
        <w:rPr>
          <w:rFonts w:ascii="Arial" w:eastAsia="DengXian" w:hAnsi="Arial" w:cs="Arial"/>
          <w:b/>
        </w:rPr>
        <w:t>Ộ</w:t>
      </w:r>
      <w:r>
        <w:rPr>
          <w:rFonts w:ascii="Arial" w:eastAsia="DengXian" w:hAnsi="Arial" w:cs="Arial"/>
          <w:b/>
        </w:rPr>
        <w:t>I CH</w:t>
      </w:r>
      <w:r>
        <w:rPr>
          <w:rFonts w:ascii="Arial" w:eastAsia="DengXian" w:hAnsi="Arial" w:cs="Arial"/>
          <w:b/>
        </w:rPr>
        <w:t>Ủ</w:t>
      </w:r>
      <w:r>
        <w:rPr>
          <w:rFonts w:ascii="Arial" w:eastAsia="DengXian" w:hAnsi="Arial" w:cs="Arial"/>
          <w:b/>
        </w:rPr>
        <w:t xml:space="preserve"> NGHĨA VI</w:t>
      </w:r>
      <w:r>
        <w:rPr>
          <w:rFonts w:ascii="Arial" w:eastAsia="DengXian" w:hAnsi="Arial" w:cs="Arial"/>
          <w:b/>
        </w:rPr>
        <w:t>Ệ</w:t>
      </w:r>
      <w:r>
        <w:rPr>
          <w:rFonts w:ascii="Arial" w:eastAsia="DengXian" w:hAnsi="Arial" w:cs="Arial"/>
          <w:b/>
        </w:rPr>
        <w:t>T NAM</w:t>
      </w:r>
    </w:p>
    <w:p w14:paraId="79325766" w14:textId="77777777" w:rsidR="00321F28" w:rsidRDefault="00B73250">
      <w:pPr>
        <w:spacing w:before="120" w:after="120" w:line="288" w:lineRule="auto"/>
        <w:jc w:val="center"/>
      </w:pPr>
      <w:r>
        <w:rPr>
          <w:rFonts w:ascii="Arial" w:eastAsia="DengXian" w:hAnsi="Arial" w:cs="Arial"/>
          <w:b/>
        </w:rPr>
        <w:t>Đ</w:t>
      </w:r>
      <w:r>
        <w:rPr>
          <w:rFonts w:ascii="Arial" w:eastAsia="DengXian" w:hAnsi="Arial" w:cs="Arial"/>
          <w:b/>
        </w:rPr>
        <w:t>ộ</w:t>
      </w:r>
      <w:r>
        <w:rPr>
          <w:rFonts w:ascii="Arial" w:eastAsia="DengXian" w:hAnsi="Arial" w:cs="Arial"/>
          <w:b/>
        </w:rPr>
        <w:t>c l</w:t>
      </w:r>
      <w:r>
        <w:rPr>
          <w:rFonts w:ascii="Arial" w:eastAsia="DengXian" w:hAnsi="Arial" w:cs="Arial"/>
          <w:b/>
        </w:rPr>
        <w:t>ậ</w:t>
      </w:r>
      <w:r>
        <w:rPr>
          <w:rFonts w:ascii="Arial" w:eastAsia="DengXian" w:hAnsi="Arial" w:cs="Arial"/>
          <w:b/>
        </w:rPr>
        <w:t>p – T</w:t>
      </w:r>
      <w:r>
        <w:rPr>
          <w:rFonts w:ascii="Arial" w:eastAsia="DengXian" w:hAnsi="Arial" w:cs="Arial"/>
          <w:b/>
        </w:rPr>
        <w:t>ự</w:t>
      </w:r>
      <w:r>
        <w:rPr>
          <w:rFonts w:ascii="Arial" w:eastAsia="DengXian" w:hAnsi="Arial" w:cs="Arial"/>
          <w:b/>
        </w:rPr>
        <w:t xml:space="preserve"> do – H</w:t>
      </w:r>
      <w:r>
        <w:rPr>
          <w:rFonts w:ascii="Arial" w:eastAsia="DengXian" w:hAnsi="Arial" w:cs="Arial"/>
          <w:b/>
        </w:rPr>
        <w:t>ạ</w:t>
      </w:r>
      <w:r>
        <w:rPr>
          <w:rFonts w:ascii="Arial" w:eastAsia="DengXian" w:hAnsi="Arial" w:cs="Arial"/>
          <w:b/>
        </w:rPr>
        <w:t>nh phúc</w:t>
      </w:r>
      <w:r>
        <w:rPr>
          <w:rFonts w:ascii="Arial" w:eastAsia="DengXian" w:hAnsi="Arial" w:cs="Arial"/>
        </w:rPr>
        <w:br/>
      </w:r>
      <w:r>
        <w:rPr>
          <w:rFonts w:ascii="Arial" w:eastAsia="DengXian" w:hAnsi="Arial" w:cs="Arial"/>
          <w:b/>
        </w:rPr>
        <w:t>—————————</w:t>
      </w:r>
    </w:p>
    <w:p w14:paraId="1B4FD6C6" w14:textId="77777777" w:rsidR="00321F28" w:rsidRDefault="00B73250">
      <w:pPr>
        <w:spacing w:before="120" w:after="120" w:line="288" w:lineRule="auto"/>
        <w:ind w:firstLine="420"/>
      </w:pPr>
      <w:r>
        <w:rPr>
          <w:rFonts w:ascii="Arial" w:eastAsia="DengXian" w:hAnsi="Arial" w:cs="Arial"/>
          <w:i/>
        </w:rPr>
        <w:t>H</w:t>
      </w:r>
      <w:r>
        <w:rPr>
          <w:rFonts w:ascii="Arial" w:eastAsia="DengXian" w:hAnsi="Arial" w:cs="Arial"/>
          <w:i/>
        </w:rPr>
        <w:t>ồ</w:t>
      </w:r>
      <w:r>
        <w:rPr>
          <w:rFonts w:ascii="Arial" w:eastAsia="DengXian" w:hAnsi="Arial" w:cs="Arial"/>
          <w:i/>
        </w:rPr>
        <w:t xml:space="preserve"> Chí Minh, ngày … tháng … năm …</w:t>
      </w:r>
    </w:p>
    <w:p w14:paraId="60EF2100" w14:textId="77777777" w:rsidR="00321F28" w:rsidRDefault="00B73250">
      <w:pPr>
        <w:spacing w:before="120" w:after="120" w:line="288" w:lineRule="auto"/>
        <w:jc w:val="center"/>
      </w:pPr>
      <w:r>
        <w:rPr>
          <w:rFonts w:ascii="Arial" w:eastAsia="DengXian" w:hAnsi="Arial" w:cs="Arial"/>
          <w:b/>
        </w:rPr>
        <w:t>H</w:t>
      </w:r>
      <w:r>
        <w:rPr>
          <w:rFonts w:ascii="Arial" w:eastAsia="DengXian" w:hAnsi="Arial" w:cs="Arial"/>
          <w:b/>
        </w:rPr>
        <w:t>Ợ</w:t>
      </w:r>
      <w:r>
        <w:rPr>
          <w:rFonts w:ascii="Arial" w:eastAsia="DengXian" w:hAnsi="Arial" w:cs="Arial"/>
          <w:b/>
        </w:rPr>
        <w:t>P Đ</w:t>
      </w:r>
      <w:r>
        <w:rPr>
          <w:rFonts w:ascii="Arial" w:eastAsia="DengXian" w:hAnsi="Arial" w:cs="Arial"/>
          <w:b/>
        </w:rPr>
        <w:t>Ồ</w:t>
      </w:r>
      <w:r>
        <w:rPr>
          <w:rFonts w:ascii="Arial" w:eastAsia="DengXian" w:hAnsi="Arial" w:cs="Arial"/>
          <w:b/>
        </w:rPr>
        <w:t>NG C</w:t>
      </w:r>
      <w:r>
        <w:rPr>
          <w:rFonts w:ascii="Arial" w:eastAsia="DengXian" w:hAnsi="Arial" w:cs="Arial"/>
          <w:b/>
        </w:rPr>
        <w:t>Ộ</w:t>
      </w:r>
      <w:r>
        <w:rPr>
          <w:rFonts w:ascii="Arial" w:eastAsia="DengXian" w:hAnsi="Arial" w:cs="Arial"/>
          <w:b/>
        </w:rPr>
        <w:t>NG TÁC VIÊN</w:t>
      </w:r>
    </w:p>
    <w:p w14:paraId="50D1EA3F" w14:textId="77777777" w:rsidR="00321F28" w:rsidRDefault="00B73250">
      <w:pPr>
        <w:spacing w:before="120" w:after="120" w:line="288" w:lineRule="auto"/>
        <w:jc w:val="center"/>
      </w:pPr>
      <w:r>
        <w:rPr>
          <w:rFonts w:ascii="Arial" w:eastAsia="DengXian" w:hAnsi="Arial" w:cs="Arial"/>
        </w:rPr>
        <w:t>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: …/HDCTV-HUB</w:t>
      </w:r>
    </w:p>
    <w:p w14:paraId="20144649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i/>
        </w:rPr>
        <w:t>- Căn c</w:t>
      </w:r>
      <w:r>
        <w:rPr>
          <w:rFonts w:ascii="Arial" w:eastAsia="DengXian" w:hAnsi="Arial" w:cs="Arial"/>
          <w:i/>
        </w:rPr>
        <w:t>ứ</w:t>
      </w:r>
      <w:r>
        <w:rPr>
          <w:rFonts w:ascii="Arial" w:eastAsia="DengXian" w:hAnsi="Arial" w:cs="Arial"/>
          <w:i/>
        </w:rPr>
        <w:t xml:space="preserve"> B</w:t>
      </w:r>
      <w:r>
        <w:rPr>
          <w:rFonts w:ascii="Arial" w:eastAsia="DengXian" w:hAnsi="Arial" w:cs="Arial"/>
          <w:i/>
        </w:rPr>
        <w:t>ộ</w:t>
      </w:r>
      <w:r>
        <w:rPr>
          <w:rFonts w:ascii="Arial" w:eastAsia="DengXian" w:hAnsi="Arial" w:cs="Arial"/>
          <w:i/>
        </w:rPr>
        <w:t xml:space="preserve"> lu</w:t>
      </w:r>
      <w:r>
        <w:rPr>
          <w:rFonts w:ascii="Arial" w:eastAsia="DengXian" w:hAnsi="Arial" w:cs="Arial"/>
          <w:i/>
        </w:rPr>
        <w:t>ậ</w:t>
      </w:r>
      <w:r>
        <w:rPr>
          <w:rFonts w:ascii="Arial" w:eastAsia="DengXian" w:hAnsi="Arial" w:cs="Arial"/>
          <w:i/>
        </w:rPr>
        <w:t>t Dân s</w:t>
      </w:r>
      <w:r>
        <w:rPr>
          <w:rFonts w:ascii="Arial" w:eastAsia="DengXian" w:hAnsi="Arial" w:cs="Arial"/>
          <w:i/>
        </w:rPr>
        <w:t>ự</w:t>
      </w:r>
      <w:r>
        <w:rPr>
          <w:rFonts w:ascii="Arial" w:eastAsia="DengXian" w:hAnsi="Arial" w:cs="Arial"/>
          <w:i/>
        </w:rPr>
        <w:t xml:space="preserve"> 2015 và các Ngh</w:t>
      </w:r>
      <w:r>
        <w:rPr>
          <w:rFonts w:ascii="Arial" w:eastAsia="DengXian" w:hAnsi="Arial" w:cs="Arial"/>
          <w:i/>
        </w:rPr>
        <w:t>ị</w:t>
      </w:r>
      <w:r>
        <w:rPr>
          <w:rFonts w:ascii="Arial" w:eastAsia="DengXian" w:hAnsi="Arial" w:cs="Arial"/>
          <w:i/>
        </w:rPr>
        <w:t xml:space="preserve"> đ</w:t>
      </w:r>
      <w:r>
        <w:rPr>
          <w:rFonts w:ascii="Arial" w:eastAsia="DengXian" w:hAnsi="Arial" w:cs="Arial"/>
          <w:i/>
        </w:rPr>
        <w:t>ị</w:t>
      </w:r>
      <w:r>
        <w:rPr>
          <w:rFonts w:ascii="Arial" w:eastAsia="DengXian" w:hAnsi="Arial" w:cs="Arial"/>
          <w:i/>
        </w:rPr>
        <w:t>nh hư</w:t>
      </w:r>
      <w:r>
        <w:rPr>
          <w:rFonts w:ascii="Arial" w:eastAsia="DengXian" w:hAnsi="Arial" w:cs="Arial"/>
          <w:i/>
        </w:rPr>
        <w:t>ớ</w:t>
      </w:r>
      <w:r>
        <w:rPr>
          <w:rFonts w:ascii="Arial" w:eastAsia="DengXian" w:hAnsi="Arial" w:cs="Arial"/>
          <w:i/>
        </w:rPr>
        <w:t>ng d</w:t>
      </w:r>
      <w:r>
        <w:rPr>
          <w:rFonts w:ascii="Arial" w:eastAsia="DengXian" w:hAnsi="Arial" w:cs="Arial"/>
          <w:i/>
        </w:rPr>
        <w:t>ẫ</w:t>
      </w:r>
      <w:r>
        <w:rPr>
          <w:rFonts w:ascii="Arial" w:eastAsia="DengXian" w:hAnsi="Arial" w:cs="Arial"/>
          <w:i/>
        </w:rPr>
        <w:t>n thi hành;</w:t>
      </w:r>
    </w:p>
    <w:p w14:paraId="44D9185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i/>
        </w:rPr>
        <w:t xml:space="preserve">- Căn </w:t>
      </w:r>
      <w:r>
        <w:rPr>
          <w:rFonts w:ascii="Arial" w:eastAsia="DengXian" w:hAnsi="Arial" w:cs="Arial"/>
          <w:i/>
        </w:rPr>
        <w:t>c</w:t>
      </w:r>
      <w:r>
        <w:rPr>
          <w:rFonts w:ascii="Arial" w:eastAsia="DengXian" w:hAnsi="Arial" w:cs="Arial"/>
          <w:i/>
        </w:rPr>
        <w:t>ứ</w:t>
      </w:r>
      <w:r>
        <w:rPr>
          <w:rFonts w:ascii="Arial" w:eastAsia="DengXian" w:hAnsi="Arial" w:cs="Arial"/>
          <w:i/>
        </w:rPr>
        <w:t xml:space="preserve"> Thông tư 111/2013/TT-BTC Hư</w:t>
      </w:r>
      <w:r>
        <w:rPr>
          <w:rFonts w:ascii="Arial" w:eastAsia="DengXian" w:hAnsi="Arial" w:cs="Arial"/>
          <w:i/>
        </w:rPr>
        <w:t>ớ</w:t>
      </w:r>
      <w:r>
        <w:rPr>
          <w:rFonts w:ascii="Arial" w:eastAsia="DengXian" w:hAnsi="Arial" w:cs="Arial"/>
          <w:i/>
        </w:rPr>
        <w:t>ng d</w:t>
      </w:r>
      <w:r>
        <w:rPr>
          <w:rFonts w:ascii="Arial" w:eastAsia="DengXian" w:hAnsi="Arial" w:cs="Arial"/>
          <w:i/>
        </w:rPr>
        <w:t>ẫ</w:t>
      </w:r>
      <w:r>
        <w:rPr>
          <w:rFonts w:ascii="Arial" w:eastAsia="DengXian" w:hAnsi="Arial" w:cs="Arial"/>
          <w:i/>
        </w:rPr>
        <w:t>n Lu</w:t>
      </w:r>
      <w:r>
        <w:rPr>
          <w:rFonts w:ascii="Arial" w:eastAsia="DengXian" w:hAnsi="Arial" w:cs="Arial"/>
          <w:i/>
        </w:rPr>
        <w:t>ậ</w:t>
      </w:r>
      <w:r>
        <w:rPr>
          <w:rFonts w:ascii="Arial" w:eastAsia="DengXian" w:hAnsi="Arial" w:cs="Arial"/>
          <w:i/>
        </w:rPr>
        <w:t>t thu</w:t>
      </w:r>
      <w:r>
        <w:rPr>
          <w:rFonts w:ascii="Arial" w:eastAsia="DengXian" w:hAnsi="Arial" w:cs="Arial"/>
          <w:i/>
        </w:rPr>
        <w:t>ế</w:t>
      </w:r>
      <w:r>
        <w:rPr>
          <w:rFonts w:ascii="Arial" w:eastAsia="DengXian" w:hAnsi="Arial" w:cs="Arial"/>
          <w:i/>
        </w:rPr>
        <w:t xml:space="preserve"> thu nh</w:t>
      </w:r>
      <w:r>
        <w:rPr>
          <w:rFonts w:ascii="Arial" w:eastAsia="DengXian" w:hAnsi="Arial" w:cs="Arial"/>
          <w:i/>
        </w:rPr>
        <w:t>ậ</w:t>
      </w:r>
      <w:r>
        <w:rPr>
          <w:rFonts w:ascii="Arial" w:eastAsia="DengXian" w:hAnsi="Arial" w:cs="Arial"/>
          <w:i/>
        </w:rPr>
        <w:t>p cá nhân và Ngh</w:t>
      </w:r>
      <w:r>
        <w:rPr>
          <w:rFonts w:ascii="Arial" w:eastAsia="DengXian" w:hAnsi="Arial" w:cs="Arial"/>
          <w:i/>
        </w:rPr>
        <w:t>ị</w:t>
      </w:r>
      <w:r>
        <w:rPr>
          <w:rFonts w:ascii="Arial" w:eastAsia="DengXian" w:hAnsi="Arial" w:cs="Arial"/>
          <w:i/>
        </w:rPr>
        <w:t xml:space="preserve"> đ</w:t>
      </w:r>
      <w:r>
        <w:rPr>
          <w:rFonts w:ascii="Arial" w:eastAsia="DengXian" w:hAnsi="Arial" w:cs="Arial"/>
          <w:i/>
        </w:rPr>
        <w:t>ị</w:t>
      </w:r>
      <w:r>
        <w:rPr>
          <w:rFonts w:ascii="Arial" w:eastAsia="DengXian" w:hAnsi="Arial" w:cs="Arial"/>
          <w:i/>
        </w:rPr>
        <w:t>nh 65/2013/NĐ-CP do B</w:t>
      </w:r>
      <w:r>
        <w:rPr>
          <w:rFonts w:ascii="Arial" w:eastAsia="DengXian" w:hAnsi="Arial" w:cs="Arial"/>
          <w:i/>
        </w:rPr>
        <w:t>ộ</w:t>
      </w:r>
      <w:r>
        <w:rPr>
          <w:rFonts w:ascii="Arial" w:eastAsia="DengXian" w:hAnsi="Arial" w:cs="Arial"/>
          <w:i/>
        </w:rPr>
        <w:t xml:space="preserve"> trư</w:t>
      </w:r>
      <w:r>
        <w:rPr>
          <w:rFonts w:ascii="Arial" w:eastAsia="DengXian" w:hAnsi="Arial" w:cs="Arial"/>
          <w:i/>
        </w:rPr>
        <w:t>ở</w:t>
      </w:r>
      <w:r>
        <w:rPr>
          <w:rFonts w:ascii="Arial" w:eastAsia="DengXian" w:hAnsi="Arial" w:cs="Arial"/>
          <w:i/>
        </w:rPr>
        <w:t>ng B</w:t>
      </w:r>
      <w:r>
        <w:rPr>
          <w:rFonts w:ascii="Arial" w:eastAsia="DengXian" w:hAnsi="Arial" w:cs="Arial"/>
          <w:i/>
        </w:rPr>
        <w:t>ộ</w:t>
      </w:r>
      <w:r>
        <w:rPr>
          <w:rFonts w:ascii="Arial" w:eastAsia="DengXian" w:hAnsi="Arial" w:cs="Arial"/>
          <w:i/>
        </w:rPr>
        <w:t xml:space="preserve"> tài chính ban hành;</w:t>
      </w:r>
    </w:p>
    <w:p w14:paraId="57888A51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i/>
        </w:rPr>
        <w:t>- Căn c</w:t>
      </w:r>
      <w:r>
        <w:rPr>
          <w:rFonts w:ascii="Arial" w:eastAsia="DengXian" w:hAnsi="Arial" w:cs="Arial"/>
          <w:i/>
        </w:rPr>
        <w:t>ứ</w:t>
      </w:r>
      <w:r>
        <w:rPr>
          <w:rFonts w:ascii="Arial" w:eastAsia="DengXian" w:hAnsi="Arial" w:cs="Arial"/>
          <w:i/>
        </w:rPr>
        <w:t xml:space="preserve"> th</w:t>
      </w:r>
      <w:r>
        <w:rPr>
          <w:rFonts w:ascii="Arial" w:eastAsia="DengXian" w:hAnsi="Arial" w:cs="Arial"/>
          <w:i/>
        </w:rPr>
        <w:t>ỏ</w:t>
      </w:r>
      <w:r>
        <w:rPr>
          <w:rFonts w:ascii="Arial" w:eastAsia="DengXian" w:hAnsi="Arial" w:cs="Arial"/>
          <w:i/>
        </w:rPr>
        <w:t>a thu</w:t>
      </w:r>
      <w:r>
        <w:rPr>
          <w:rFonts w:ascii="Arial" w:eastAsia="DengXian" w:hAnsi="Arial" w:cs="Arial"/>
          <w:i/>
        </w:rPr>
        <w:t>ậ</w:t>
      </w:r>
      <w:r>
        <w:rPr>
          <w:rFonts w:ascii="Arial" w:eastAsia="DengXian" w:hAnsi="Arial" w:cs="Arial"/>
          <w:i/>
        </w:rPr>
        <w:t>n gi</w:t>
      </w:r>
      <w:r>
        <w:rPr>
          <w:rFonts w:ascii="Arial" w:eastAsia="DengXian" w:hAnsi="Arial" w:cs="Arial"/>
          <w:i/>
        </w:rPr>
        <w:t>ữ</w:t>
      </w:r>
      <w:r>
        <w:rPr>
          <w:rFonts w:ascii="Arial" w:eastAsia="DengXian" w:hAnsi="Arial" w:cs="Arial"/>
          <w:i/>
        </w:rPr>
        <w:t xml:space="preserve">a các bên. </w:t>
      </w:r>
    </w:p>
    <w:p w14:paraId="2C2F19C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tác viên này (sau đây g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là “H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ng”)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xem là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d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ch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ký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tr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chính Công ty C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Công ngh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HUB và b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i các bên:</w:t>
      </w:r>
    </w:p>
    <w:p w14:paraId="25FD6ED1" w14:textId="63773254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b/>
        </w:rPr>
        <w:t>BÊN A (BÊN S</w:t>
      </w:r>
      <w:r>
        <w:rPr>
          <w:rFonts w:ascii="Arial" w:eastAsia="DengXian" w:hAnsi="Arial" w:cs="Arial"/>
          <w:b/>
        </w:rPr>
        <w:t>Ử</w:t>
      </w:r>
      <w:r>
        <w:rPr>
          <w:rFonts w:ascii="Arial" w:eastAsia="DengXian" w:hAnsi="Arial" w:cs="Arial"/>
          <w:b/>
        </w:rPr>
        <w:t xml:space="preserve"> D</w:t>
      </w:r>
      <w:r>
        <w:rPr>
          <w:rFonts w:ascii="Arial" w:eastAsia="DengXian" w:hAnsi="Arial" w:cs="Arial"/>
          <w:b/>
        </w:rPr>
        <w:t>Ụ</w:t>
      </w:r>
      <w:r>
        <w:rPr>
          <w:rFonts w:ascii="Arial" w:eastAsia="DengXian" w:hAnsi="Arial" w:cs="Arial"/>
          <w:b/>
        </w:rPr>
        <w:t>NG D</w:t>
      </w:r>
      <w:r>
        <w:rPr>
          <w:rFonts w:ascii="Arial" w:eastAsia="DengXian" w:hAnsi="Arial" w:cs="Arial"/>
          <w:b/>
        </w:rPr>
        <w:t>Ị</w:t>
      </w:r>
      <w:r>
        <w:rPr>
          <w:rFonts w:ascii="Arial" w:eastAsia="DengXian" w:hAnsi="Arial" w:cs="Arial"/>
          <w:b/>
        </w:rPr>
        <w:t>CH V</w:t>
      </w:r>
      <w:r>
        <w:rPr>
          <w:rFonts w:ascii="Arial" w:eastAsia="DengXian" w:hAnsi="Arial" w:cs="Arial"/>
          <w:b/>
        </w:rPr>
        <w:t>Ụ</w:t>
      </w:r>
      <w:r>
        <w:rPr>
          <w:rFonts w:ascii="Arial" w:eastAsia="DengXian" w:hAnsi="Arial" w:cs="Arial"/>
          <w:b/>
        </w:rPr>
        <w:t xml:space="preserve">): </w:t>
      </w:r>
      <w:r w:rsidR="00E4440E">
        <w:rPr>
          <w:rFonts w:ascii="Arial" w:eastAsia="DengXian" w:hAnsi="Arial" w:cs="Arial"/>
          <w:b/>
        </w:rPr>
        <w:t>………….</w:t>
      </w:r>
      <w:r>
        <w:rPr>
          <w:rFonts w:ascii="Arial" w:eastAsia="DengXian" w:hAnsi="Arial" w:cs="Arial"/>
          <w:b/>
        </w:rPr>
        <w:t xml:space="preserve"> </w:t>
      </w:r>
    </w:p>
    <w:p w14:paraId="06911B40" w14:textId="6CF8DAE5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di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i ông: </w:t>
      </w:r>
      <w:r w:rsidR="00E4440E">
        <w:rPr>
          <w:rFonts w:ascii="Arial" w:eastAsia="DengXian" w:hAnsi="Arial" w:cs="Arial"/>
        </w:rPr>
        <w:t>……………..</w:t>
      </w:r>
      <w:r>
        <w:rPr>
          <w:rFonts w:ascii="Arial" w:eastAsia="DengXian" w:hAnsi="Arial" w:cs="Arial"/>
        </w:rPr>
        <w:t> </w:t>
      </w:r>
    </w:p>
    <w:p w14:paraId="07CF1921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: Giám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Hành </w:t>
      </w:r>
    </w:p>
    <w:p w14:paraId="2F03C74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Qu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ch: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Nam </w:t>
      </w:r>
    </w:p>
    <w:p w14:paraId="3F00C2CA" w14:textId="6EAAD828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di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n cho: Công ty </w:t>
      </w:r>
      <w:r w:rsidR="00E4440E">
        <w:rPr>
          <w:rFonts w:ascii="Arial" w:eastAsia="DengXian" w:hAnsi="Arial" w:cs="Arial"/>
        </w:rPr>
        <w:t>…………………..</w:t>
      </w:r>
      <w:r>
        <w:rPr>
          <w:rFonts w:ascii="Arial" w:eastAsia="DengXian" w:hAnsi="Arial" w:cs="Arial"/>
        </w:rPr>
        <w:t> </w:t>
      </w:r>
    </w:p>
    <w:p w14:paraId="1B3D8A9D" w14:textId="7DC20E54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a ch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: </w:t>
      </w:r>
      <w:r w:rsidR="00E4440E">
        <w:rPr>
          <w:rFonts w:ascii="Arial" w:eastAsia="DengXian" w:hAnsi="Arial" w:cs="Arial"/>
        </w:rPr>
        <w:t>…………………</w:t>
      </w:r>
    </w:p>
    <w:p w14:paraId="22FB6A99" w14:textId="5A46B63D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Đi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i: </w:t>
      </w:r>
      <w:r w:rsidR="00E4440E">
        <w:rPr>
          <w:rFonts w:ascii="Arial" w:eastAsia="DengXian" w:hAnsi="Arial" w:cs="Arial"/>
        </w:rPr>
        <w:t>…………….</w:t>
      </w:r>
      <w:r>
        <w:rPr>
          <w:rFonts w:ascii="Arial" w:eastAsia="DengXian" w:hAnsi="Arial" w:cs="Arial"/>
        </w:rPr>
        <w:t> </w:t>
      </w:r>
    </w:p>
    <w:p w14:paraId="223546F3" w14:textId="2EC5F8EC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Mã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: </w:t>
      </w:r>
      <w:r w:rsidR="00E4440E">
        <w:rPr>
          <w:rFonts w:ascii="Arial" w:eastAsia="DengXian" w:hAnsi="Arial" w:cs="Arial"/>
        </w:rPr>
        <w:t>…………..</w:t>
      </w:r>
      <w:r>
        <w:rPr>
          <w:rFonts w:ascii="Arial" w:eastAsia="DengXian" w:hAnsi="Arial" w:cs="Arial"/>
        </w:rPr>
        <w:t> </w:t>
      </w:r>
    </w:p>
    <w:p w14:paraId="70EFAA2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b/>
        </w:rPr>
        <w:t>BÊN B (C</w:t>
      </w:r>
      <w:r>
        <w:rPr>
          <w:rFonts w:ascii="Arial" w:eastAsia="DengXian" w:hAnsi="Arial" w:cs="Arial"/>
          <w:b/>
        </w:rPr>
        <w:t>Ộ</w:t>
      </w:r>
      <w:r>
        <w:rPr>
          <w:rFonts w:ascii="Arial" w:eastAsia="DengXian" w:hAnsi="Arial" w:cs="Arial"/>
          <w:b/>
        </w:rPr>
        <w:t>NG TÁC VIÊN): …</w:t>
      </w:r>
    </w:p>
    <w:p w14:paraId="35604848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Ngày tháng năm sinh: …</w:t>
      </w:r>
    </w:p>
    <w:p w14:paraId="49C1B405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Gi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tính: …</w:t>
      </w:r>
    </w:p>
    <w:p w14:paraId="2723F0B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a ch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trú: …</w:t>
      </w:r>
    </w:p>
    <w:p w14:paraId="28D59E1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CMND: …</w:t>
      </w:r>
    </w:p>
    <w:p w14:paraId="261E2EB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ngày: …</w:t>
      </w:r>
    </w:p>
    <w:p w14:paraId="6EF23CC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Nơi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p: …</w:t>
      </w:r>
    </w:p>
    <w:p w14:paraId="5E13720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i/>
        </w:rPr>
        <w:t xml:space="preserve">Hai bên </w:t>
      </w:r>
      <w:r>
        <w:rPr>
          <w:rFonts w:ascii="Arial" w:eastAsia="DengXian" w:hAnsi="Arial" w:cs="Arial"/>
          <w:i/>
        </w:rPr>
        <w:t>cùng th</w:t>
      </w:r>
      <w:r>
        <w:rPr>
          <w:rFonts w:ascii="Arial" w:eastAsia="DengXian" w:hAnsi="Arial" w:cs="Arial"/>
          <w:i/>
        </w:rPr>
        <w:t>ỏ</w:t>
      </w:r>
      <w:r>
        <w:rPr>
          <w:rFonts w:ascii="Arial" w:eastAsia="DengXian" w:hAnsi="Arial" w:cs="Arial"/>
          <w:i/>
        </w:rPr>
        <w:t>a thu</w:t>
      </w:r>
      <w:r>
        <w:rPr>
          <w:rFonts w:ascii="Arial" w:eastAsia="DengXian" w:hAnsi="Arial" w:cs="Arial"/>
          <w:i/>
        </w:rPr>
        <w:t>ậ</w:t>
      </w:r>
      <w:r>
        <w:rPr>
          <w:rFonts w:ascii="Arial" w:eastAsia="DengXian" w:hAnsi="Arial" w:cs="Arial"/>
          <w:i/>
        </w:rPr>
        <w:t>n ký k</w:t>
      </w:r>
      <w:r>
        <w:rPr>
          <w:rFonts w:ascii="Arial" w:eastAsia="DengXian" w:hAnsi="Arial" w:cs="Arial"/>
          <w:i/>
        </w:rPr>
        <w:t>ế</w:t>
      </w:r>
      <w:r>
        <w:rPr>
          <w:rFonts w:ascii="Arial" w:eastAsia="DengXian" w:hAnsi="Arial" w:cs="Arial"/>
          <w:i/>
        </w:rPr>
        <w:t>t h</w:t>
      </w:r>
      <w:r>
        <w:rPr>
          <w:rFonts w:ascii="Arial" w:eastAsia="DengXian" w:hAnsi="Arial" w:cs="Arial"/>
          <w:i/>
        </w:rPr>
        <w:t>ợ</w:t>
      </w:r>
      <w:r>
        <w:rPr>
          <w:rFonts w:ascii="Arial" w:eastAsia="DengXian" w:hAnsi="Arial" w:cs="Arial"/>
          <w:i/>
        </w:rPr>
        <w:t>p đ</w:t>
      </w:r>
      <w:r>
        <w:rPr>
          <w:rFonts w:ascii="Arial" w:eastAsia="DengXian" w:hAnsi="Arial" w:cs="Arial"/>
          <w:i/>
        </w:rPr>
        <w:t>ồ</w:t>
      </w:r>
      <w:r>
        <w:rPr>
          <w:rFonts w:ascii="Arial" w:eastAsia="DengXian" w:hAnsi="Arial" w:cs="Arial"/>
          <w:i/>
        </w:rPr>
        <w:t>ng c</w:t>
      </w:r>
      <w:r>
        <w:rPr>
          <w:rFonts w:ascii="Arial" w:eastAsia="DengXian" w:hAnsi="Arial" w:cs="Arial"/>
          <w:i/>
        </w:rPr>
        <w:t>ộ</w:t>
      </w:r>
      <w:r>
        <w:rPr>
          <w:rFonts w:ascii="Arial" w:eastAsia="DengXian" w:hAnsi="Arial" w:cs="Arial"/>
          <w:i/>
        </w:rPr>
        <w:t>ng tác viên và cam k</w:t>
      </w:r>
      <w:r>
        <w:rPr>
          <w:rFonts w:ascii="Arial" w:eastAsia="DengXian" w:hAnsi="Arial" w:cs="Arial"/>
          <w:i/>
        </w:rPr>
        <w:t>ế</w:t>
      </w:r>
      <w:r>
        <w:rPr>
          <w:rFonts w:ascii="Arial" w:eastAsia="DengXian" w:hAnsi="Arial" w:cs="Arial"/>
          <w:i/>
        </w:rPr>
        <w:t>t đúng nh</w:t>
      </w:r>
      <w:r>
        <w:rPr>
          <w:rFonts w:ascii="Arial" w:eastAsia="DengXian" w:hAnsi="Arial" w:cs="Arial"/>
          <w:i/>
        </w:rPr>
        <w:t>ữ</w:t>
      </w:r>
      <w:r>
        <w:rPr>
          <w:rFonts w:ascii="Arial" w:eastAsia="DengXian" w:hAnsi="Arial" w:cs="Arial"/>
          <w:i/>
        </w:rPr>
        <w:t>ng đi</w:t>
      </w:r>
      <w:r>
        <w:rPr>
          <w:rFonts w:ascii="Arial" w:eastAsia="DengXian" w:hAnsi="Arial" w:cs="Arial"/>
          <w:i/>
        </w:rPr>
        <w:t>ề</w:t>
      </w:r>
      <w:r>
        <w:rPr>
          <w:rFonts w:ascii="Arial" w:eastAsia="DengXian" w:hAnsi="Arial" w:cs="Arial"/>
          <w:i/>
        </w:rPr>
        <w:t>u kho</w:t>
      </w:r>
      <w:r>
        <w:rPr>
          <w:rFonts w:ascii="Arial" w:eastAsia="DengXian" w:hAnsi="Arial" w:cs="Arial"/>
          <w:i/>
        </w:rPr>
        <w:t>ả</w:t>
      </w:r>
      <w:r>
        <w:rPr>
          <w:rFonts w:ascii="Arial" w:eastAsia="DengXian" w:hAnsi="Arial" w:cs="Arial"/>
          <w:i/>
        </w:rPr>
        <w:t>n sau đây:</w:t>
      </w:r>
    </w:p>
    <w:p w14:paraId="2B09F2E0" w14:textId="77777777" w:rsidR="00321F28" w:rsidRDefault="00B73250">
      <w:pPr>
        <w:spacing w:before="320" w:after="120" w:line="288" w:lineRule="auto"/>
        <w:outlineLvl w:val="1"/>
      </w:pPr>
      <w:bookmarkStart w:id="0" w:name="heading_0"/>
      <w:r>
        <w:rPr>
          <w:rFonts w:ascii="Arial" w:eastAsia="DengXian" w:hAnsi="Arial" w:cs="Arial"/>
          <w:b/>
          <w:sz w:val="32"/>
        </w:rPr>
        <w:lastRenderedPageBreak/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1. N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I DUNG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</w:t>
      </w:r>
      <w:bookmarkEnd w:id="0"/>
    </w:p>
    <w:p w14:paraId="37B732A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Bên B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website cho bên A d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a theo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bên A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p.</w:t>
      </w:r>
    </w:p>
    <w:p w14:paraId="0A1FCC46" w14:textId="77777777" w:rsidR="00321F28" w:rsidRDefault="00321F28">
      <w:pPr>
        <w:spacing w:before="120" w:after="120" w:line="288" w:lineRule="auto"/>
      </w:pPr>
    </w:p>
    <w:p w14:paraId="00EC6077" w14:textId="77777777" w:rsidR="00321F28" w:rsidRDefault="00B73250">
      <w:pPr>
        <w:spacing w:before="320" w:after="120" w:line="288" w:lineRule="auto"/>
        <w:outlineLvl w:val="1"/>
      </w:pPr>
      <w:bookmarkStart w:id="1" w:name="heading_1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2. HI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U L</w:t>
      </w:r>
      <w:r>
        <w:rPr>
          <w:rFonts w:ascii="Arial" w:eastAsia="DengXian" w:hAnsi="Arial" w:cs="Arial"/>
          <w:b/>
          <w:sz w:val="32"/>
        </w:rPr>
        <w:t>Ự</w:t>
      </w:r>
      <w:r>
        <w:rPr>
          <w:rFonts w:ascii="Arial" w:eastAsia="DengXian" w:hAnsi="Arial" w:cs="Arial"/>
          <w:b/>
          <w:sz w:val="32"/>
        </w:rPr>
        <w:t>C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</w:t>
      </w:r>
      <w:bookmarkEnd w:id="1"/>
    </w:p>
    <w:p w14:paraId="073D703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ký</w:t>
      </w:r>
      <w:r>
        <w:rPr>
          <w:rFonts w:ascii="Arial" w:eastAsia="DengXian" w:hAnsi="Arial" w:cs="Arial"/>
        </w:rPr>
        <w:t xml:space="preserve">. </w:t>
      </w:r>
    </w:p>
    <w:p w14:paraId="5B062C7E" w14:textId="77777777" w:rsidR="00321F28" w:rsidRDefault="00321F28">
      <w:pPr>
        <w:spacing w:before="120" w:after="120" w:line="288" w:lineRule="auto"/>
      </w:pPr>
    </w:p>
    <w:p w14:paraId="16E5CC8F" w14:textId="77777777" w:rsidR="00321F28" w:rsidRDefault="00B73250">
      <w:pPr>
        <w:spacing w:before="320" w:after="120" w:line="288" w:lineRule="auto"/>
        <w:outlineLvl w:val="1"/>
      </w:pPr>
      <w:bookmarkStart w:id="2" w:name="heading_2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3. GIÁ TR</w:t>
      </w:r>
      <w:r>
        <w:rPr>
          <w:rFonts w:ascii="Arial" w:eastAsia="DengXian" w:hAnsi="Arial" w:cs="Arial"/>
          <w:b/>
          <w:sz w:val="32"/>
        </w:rPr>
        <w:t>Ị</w:t>
      </w:r>
      <w:r>
        <w:rPr>
          <w:rFonts w:ascii="Arial" w:eastAsia="DengXian" w:hAnsi="Arial" w:cs="Arial"/>
          <w:b/>
          <w:sz w:val="32"/>
        </w:rPr>
        <w:t xml:space="preserve">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NG, PHƯƠNG TH</w:t>
      </w:r>
      <w:r>
        <w:rPr>
          <w:rFonts w:ascii="Arial" w:eastAsia="DengXian" w:hAnsi="Arial" w:cs="Arial"/>
          <w:b/>
          <w:sz w:val="32"/>
        </w:rPr>
        <w:t>Ứ</w:t>
      </w:r>
      <w:r>
        <w:rPr>
          <w:rFonts w:ascii="Arial" w:eastAsia="DengXian" w:hAnsi="Arial" w:cs="Arial"/>
          <w:b/>
          <w:sz w:val="32"/>
        </w:rPr>
        <w:t>C THANH TOÁN VÀ TH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N THANH TOÁN</w:t>
      </w:r>
      <w:bookmarkEnd w:id="2"/>
    </w:p>
    <w:p w14:paraId="08E53F9A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phương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thanh toán và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thanh toán: Theo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đính kèm.</w:t>
      </w:r>
    </w:p>
    <w:p w14:paraId="5DC5AC84" w14:textId="77777777" w:rsidR="00321F28" w:rsidRDefault="00321F28">
      <w:pPr>
        <w:spacing w:before="120" w:after="120" w:line="288" w:lineRule="auto"/>
      </w:pPr>
    </w:p>
    <w:p w14:paraId="03783F4A" w14:textId="77777777" w:rsidR="00321F28" w:rsidRDefault="00B73250">
      <w:pPr>
        <w:spacing w:before="320" w:after="120" w:line="288" w:lineRule="auto"/>
        <w:outlineLvl w:val="1"/>
      </w:pPr>
      <w:bookmarkStart w:id="3" w:name="heading_3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4. 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 xml:space="preserve"> BÊN B</w:t>
      </w:r>
      <w:bookmarkEnd w:id="3"/>
    </w:p>
    <w:p w14:paraId="3720AC9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Bên B ch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u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năng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và năng su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trong quá trình t</w:t>
      </w: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 Đ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m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website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hoàn thành theo đúng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mà Bên B đã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Bên A.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website không hoàn thành đúng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, Bên B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thông báo ngay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Bên A và đưa ra phương án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phù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p.</w:t>
      </w:r>
    </w:p>
    <w:p w14:paraId="7B8AB56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Báo cho Bên A bi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c </w:t>
      </w:r>
      <w:r>
        <w:rPr>
          <w:rFonts w:ascii="Arial" w:eastAsia="DengXian" w:hAnsi="Arial" w:cs="Arial"/>
        </w:rPr>
        <w:t>thông tin,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mà Bên A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không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y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,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không đ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m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hoàn thành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Bên B không thông báo, m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Bên B đã có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y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thông tin, Bên B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hoàn thành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đúng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.</w:t>
      </w:r>
    </w:p>
    <w:p w14:paraId="135D733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Bên B có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m </w:t>
      </w:r>
      <w:r>
        <w:rPr>
          <w:rFonts w:ascii="Arial" w:eastAsia="DengXian" w:hAnsi="Arial" w:cs="Arial"/>
        </w:rPr>
        <w:t>báo cáo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cho nhân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lý d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án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A.</w:t>
      </w:r>
    </w:p>
    <w:p w14:paraId="03195C7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H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 xml:space="preserve"> tr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 Bên A  kh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phát sinh sau khi bàn giao website.</w:t>
      </w:r>
    </w:p>
    <w:p w14:paraId="7EFC50F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5.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khi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xong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30BBD00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6.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vì lý do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 Bên B không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t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Bên B có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bàn giao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nhân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m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thay th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. </w:t>
      </w:r>
    </w:p>
    <w:p w14:paraId="30279BE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7. Không giao cho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khác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thay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không có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A.</w:t>
      </w:r>
    </w:p>
    <w:p w14:paraId="7A94586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8.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và giao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Bên A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và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 sau khi hoàn thành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</w:t>
      </w:r>
    </w:p>
    <w:p w14:paraId="280FB0A6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9.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thông tin mà Bên B bi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trong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</w:t>
      </w:r>
    </w:p>
    <w:p w14:paraId="7CF88C5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10.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Bên A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làm m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t, hư 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ng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truy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thông không đúng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t gây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 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thương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thông tin.</w:t>
      </w:r>
    </w:p>
    <w:p w14:paraId="662C1295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11.  Đóng các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y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43D1D471" w14:textId="77777777" w:rsidR="00321F28" w:rsidRDefault="00B73250">
      <w:pPr>
        <w:spacing w:before="320" w:after="120" w:line="288" w:lineRule="auto"/>
        <w:outlineLvl w:val="1"/>
      </w:pPr>
      <w:bookmarkStart w:id="4" w:name="heading_4"/>
      <w:r>
        <w:rPr>
          <w:rFonts w:ascii="Arial" w:eastAsia="DengXian" w:hAnsi="Arial" w:cs="Arial"/>
          <w:b/>
          <w:sz w:val="32"/>
        </w:rPr>
        <w:lastRenderedPageBreak/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5. QUY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N L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I BÊN A</w:t>
      </w:r>
      <w:bookmarkEnd w:id="4"/>
    </w:p>
    <w:p w14:paraId="63CFC59F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Bên B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đúng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t </w:t>
      </w:r>
      <w:r>
        <w:rPr>
          <w:rFonts w:ascii="Arial" w:eastAsia="DengXian" w:hAnsi="Arial" w:cs="Arial"/>
        </w:rPr>
        <w:t>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ng,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ng,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n,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a đi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 và các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khác.</w:t>
      </w:r>
    </w:p>
    <w:p w14:paraId="34DD450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và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Bên B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4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27AEA07F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phép ch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m thanh toán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cho Bên B tr</w:t>
      </w:r>
      <w:r>
        <w:rPr>
          <w:rFonts w:ascii="Arial" w:eastAsia="DengXian" w:hAnsi="Arial" w:cs="Arial"/>
        </w:rPr>
        <w:t>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Bên B chưa hoàn thành các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714FF86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đòi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ng, khi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n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cơ quan có th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v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mình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Bên B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hay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23F8B60C" w14:textId="77777777" w:rsidR="00321F28" w:rsidRDefault="00B73250">
      <w:pPr>
        <w:spacing w:before="320" w:after="120" w:line="288" w:lineRule="auto"/>
        <w:outlineLvl w:val="1"/>
      </w:pPr>
      <w:bookmarkStart w:id="5" w:name="heading_5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 xml:space="preserve">U 6. </w:t>
      </w:r>
      <w:r>
        <w:rPr>
          <w:rFonts w:ascii="Arial" w:eastAsia="DengXian" w:hAnsi="Arial" w:cs="Arial"/>
          <w:b/>
          <w:sz w:val="32"/>
        </w:rPr>
        <w:t>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 xml:space="preserve"> BÊN A</w:t>
      </w:r>
      <w:bookmarkEnd w:id="5"/>
    </w:p>
    <w:p w14:paraId="176CBA50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cho Bên B thông tin,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và các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đã ký.</w:t>
      </w:r>
    </w:p>
    <w:p w14:paraId="41343B45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p hình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nh,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cho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phát tri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website.</w:t>
      </w:r>
    </w:p>
    <w:p w14:paraId="0BD2A65A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Thanh toán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y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và đúng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cho Bên B.</w:t>
      </w:r>
    </w:p>
    <w:p w14:paraId="2B448DD5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</w:t>
      </w:r>
      <w:r>
        <w:rPr>
          <w:rFonts w:ascii="Arial" w:eastAsia="DengXian" w:hAnsi="Arial" w:cs="Arial"/>
        </w:rPr>
        <w:t xml:space="preserve">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kê khai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và đóng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thay cho Bên B.</w:t>
      </w:r>
    </w:p>
    <w:p w14:paraId="0001F4A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5.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kh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u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cho Bên B vào cu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năm.</w:t>
      </w:r>
    </w:p>
    <w:p w14:paraId="66128C91" w14:textId="77777777" w:rsidR="00321F28" w:rsidRDefault="00B73250">
      <w:pPr>
        <w:spacing w:before="320" w:after="120" w:line="288" w:lineRule="auto"/>
        <w:outlineLvl w:val="1"/>
      </w:pPr>
      <w:bookmarkStart w:id="6" w:name="heading_6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7. 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KHO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N B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O M</w:t>
      </w:r>
      <w:r>
        <w:rPr>
          <w:rFonts w:ascii="Arial" w:eastAsia="DengXian" w:hAnsi="Arial" w:cs="Arial"/>
          <w:b/>
          <w:sz w:val="32"/>
        </w:rPr>
        <w:t>Ậ</w:t>
      </w:r>
      <w:r>
        <w:rPr>
          <w:rFonts w:ascii="Arial" w:eastAsia="DengXian" w:hAnsi="Arial" w:cs="Arial"/>
          <w:b/>
          <w:sz w:val="32"/>
        </w:rPr>
        <w:t>T VÀ 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N CH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 xml:space="preserve"> C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NH TRANH</w:t>
      </w:r>
      <w:bookmarkEnd w:id="6"/>
    </w:p>
    <w:p w14:paraId="70A78CD6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Bên B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các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mã code trong quá trình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u vi </w:t>
      </w:r>
      <w:r>
        <w:rPr>
          <w:rFonts w:ascii="Arial" w:eastAsia="DengXian" w:hAnsi="Arial" w:cs="Arial"/>
        </w:rPr>
        <w:t>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này Bên B ch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u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x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lý và thanh toán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do Bên B gây ra khi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thông tin.</w:t>
      </w:r>
    </w:p>
    <w:p w14:paraId="66D2E699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ng hình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 thương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và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d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án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làm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ng cáo hay tham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trong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nà</w:t>
      </w:r>
      <w:r>
        <w:rPr>
          <w:rFonts w:ascii="Arial" w:eastAsia="DengXian" w:hAnsi="Arial" w:cs="Arial"/>
        </w:rPr>
        <w:t>o mà không có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A.</w:t>
      </w:r>
    </w:p>
    <w:p w14:paraId="43E57B56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Không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bên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ba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khách hàng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Bên A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 này.</w:t>
      </w:r>
    </w:p>
    <w:p w14:paraId="55B9607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Bên B không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khách hàng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nào khi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</w:t>
      </w:r>
      <w:r>
        <w:rPr>
          <w:rFonts w:ascii="Arial" w:eastAsia="DengXian" w:hAnsi="Arial" w:cs="Arial"/>
        </w:rPr>
        <w:t>ên A.</w:t>
      </w:r>
    </w:p>
    <w:p w14:paraId="43B6A759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5. Không truy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thông sai th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t gây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 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thương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A.</w:t>
      </w:r>
    </w:p>
    <w:p w14:paraId="513ECD4F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6.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khi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02 năm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Bên B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chào hàng, lôi kéo hay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d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ch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tương t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cho khách hàng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A mà k</w:t>
      </w:r>
      <w:r>
        <w:rPr>
          <w:rFonts w:ascii="Arial" w:eastAsia="DengXian" w:hAnsi="Arial" w:cs="Arial"/>
        </w:rPr>
        <w:t>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Bên A. </w:t>
      </w:r>
    </w:p>
    <w:p w14:paraId="7157309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7. Trong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và trong vòng năm (05) năm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c, Bên B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cho bên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ba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thông tin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t,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công ngh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, kinh doan</w:t>
      </w:r>
      <w:r>
        <w:rPr>
          <w:rFonts w:ascii="Arial" w:eastAsia="DengXian" w:hAnsi="Arial" w:cs="Arial"/>
        </w:rPr>
        <w:t>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 Các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công ngh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, kinh doanh 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thông tin,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công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và công ngh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mà Bên A đã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p cho Bên B khi làm </w:t>
      </w:r>
      <w:r>
        <w:rPr>
          <w:rFonts w:ascii="Arial" w:eastAsia="DengXian" w:hAnsi="Arial" w:cs="Arial"/>
        </w:rPr>
        <w:lastRenderedPageBreak/>
        <w:t>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c,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do Bên B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o ra hay thu th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trong khuôn kh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giao, 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nhưng không gi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t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sau: </w:t>
      </w:r>
      <w:r>
        <w:rPr>
          <w:rFonts w:ascii="Arial" w:eastAsia="DengXian" w:hAnsi="Arial" w:cs="Arial"/>
        </w:rPr>
        <w:br/>
        <w:t>- Các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m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m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đang trong quá trình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t, gia công.</w:t>
      </w:r>
    </w:p>
    <w:p w14:paraId="38EF98A6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Hư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ng d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và phát minh.</w:t>
      </w:r>
    </w:p>
    <w:p w14:paraId="5ABFEDF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v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>, bi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u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, d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h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 sơ và các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và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10184E5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chí</w:t>
      </w:r>
      <w:r>
        <w:rPr>
          <w:rFonts w:ascii="Arial" w:eastAsia="DengXian" w:hAnsi="Arial" w:cs="Arial"/>
        </w:rPr>
        <w:t>nh sách và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ch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(phát tri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n,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t, kinh doanh, nhân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, lương,…) </w:t>
      </w:r>
    </w:p>
    <w:p w14:paraId="0F82D30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thương m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và thông tin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khách hàng.</w:t>
      </w:r>
    </w:p>
    <w:p w14:paraId="28E752F8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Danh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giá và chính sách giá.</w:t>
      </w:r>
    </w:p>
    <w:p w14:paraId="4D66C53E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phép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và công ngh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như nêu trên</w:t>
      </w:r>
      <w:r>
        <w:rPr>
          <w:rFonts w:ascii="Arial" w:eastAsia="DengXian" w:hAnsi="Arial" w:cs="Arial"/>
        </w:rPr>
        <w:t xml:space="preserve"> ngoài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cho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cá nhân.</w:t>
      </w:r>
    </w:p>
    <w:p w14:paraId="7AA9AA7F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phép sao chép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tin, công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m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m trong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vào máy tính cá nhân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các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lưu tr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mình.</w:t>
      </w:r>
    </w:p>
    <w:p w14:paraId="59FEB535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Các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khác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c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trong quá trình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</w:t>
      </w:r>
    </w:p>
    <w:p w14:paraId="1B7AA1D3" w14:textId="77777777" w:rsidR="00321F28" w:rsidRDefault="00B73250">
      <w:pPr>
        <w:spacing w:before="320" w:after="120" w:line="288" w:lineRule="auto"/>
        <w:outlineLvl w:val="1"/>
      </w:pPr>
      <w:bookmarkStart w:id="7" w:name="heading_7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8. QUY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N S</w:t>
      </w:r>
      <w:r>
        <w:rPr>
          <w:rFonts w:ascii="Arial" w:eastAsia="DengXian" w:hAnsi="Arial" w:cs="Arial"/>
          <w:b/>
          <w:sz w:val="32"/>
        </w:rPr>
        <w:t>Ở</w:t>
      </w:r>
      <w:r>
        <w:rPr>
          <w:rFonts w:ascii="Arial" w:eastAsia="DengXian" w:hAnsi="Arial" w:cs="Arial"/>
          <w:b/>
          <w:sz w:val="32"/>
        </w:rPr>
        <w:t xml:space="preserve"> H</w:t>
      </w:r>
      <w:r>
        <w:rPr>
          <w:rFonts w:ascii="Arial" w:eastAsia="DengXian" w:hAnsi="Arial" w:cs="Arial"/>
          <w:b/>
          <w:sz w:val="32"/>
        </w:rPr>
        <w:t>Ữ</w:t>
      </w:r>
      <w:r>
        <w:rPr>
          <w:rFonts w:ascii="Arial" w:eastAsia="DengXian" w:hAnsi="Arial" w:cs="Arial"/>
          <w:b/>
          <w:sz w:val="32"/>
        </w:rPr>
        <w:t>U TRÍ TU</w:t>
      </w:r>
      <w:r>
        <w:rPr>
          <w:rFonts w:ascii="Arial" w:eastAsia="DengXian" w:hAnsi="Arial" w:cs="Arial"/>
          <w:b/>
          <w:sz w:val="32"/>
        </w:rPr>
        <w:t>Ệ</w:t>
      </w:r>
      <w:bookmarkEnd w:id="7"/>
    </w:p>
    <w:p w14:paraId="4A9EE0E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Bên B th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>a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toàn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trí tu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website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o ra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đương nhiên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Bên A. Bên B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phép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tên tác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website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Bên A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ng ý. </w:t>
      </w:r>
    </w:p>
    <w:p w14:paraId="4C26380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tư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trí tu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bao</w:t>
      </w:r>
      <w:r>
        <w:rPr>
          <w:rFonts w:ascii="Arial" w:eastAsia="DengXian" w:hAnsi="Arial" w:cs="Arial"/>
        </w:rPr>
        <w:t xml:space="preserve">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giao di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n,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,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a, chương trình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m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m, mã code, nhãn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thương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logo, bài vi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t,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n, hình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nh.</w:t>
      </w:r>
    </w:p>
    <w:p w14:paraId="713F92DE" w14:textId="77777777" w:rsidR="00321F28" w:rsidRDefault="00B73250">
      <w:pPr>
        <w:spacing w:before="320" w:after="120" w:line="288" w:lineRule="auto"/>
        <w:outlineLvl w:val="1"/>
      </w:pPr>
      <w:bookmarkStart w:id="8" w:name="heading_8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9. PH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T VI PH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M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 VÀ B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I THƯ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NG THI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T 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I</w:t>
      </w:r>
      <w:bookmarkEnd w:id="8"/>
    </w:p>
    <w:p w14:paraId="2EF24F4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là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bên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bên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n </w:t>
      </w:r>
      <w:r>
        <w:rPr>
          <w:rFonts w:ascii="Arial" w:eastAsia="DengXian" w:hAnsi="Arial" w:cs="Arial"/>
        </w:rPr>
        <w:t>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do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n,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các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mi</w:t>
      </w:r>
      <w:r>
        <w:rPr>
          <w:rFonts w:ascii="Arial" w:eastAsia="DengXian" w:hAnsi="Arial" w:cs="Arial"/>
        </w:rPr>
        <w:t>ễ</w:t>
      </w:r>
      <w:r>
        <w:rPr>
          <w:rFonts w:ascii="Arial" w:eastAsia="DengXian" w:hAnsi="Arial" w:cs="Arial"/>
        </w:rPr>
        <w:t>n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Dân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.</w:t>
      </w:r>
    </w:p>
    <w:p w14:paraId="20D9122B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Hai bên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hành vi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mà không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 thì Bên vi p</w:t>
      </w: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ch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u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08%</w:t>
      </w:r>
      <w:r>
        <w:rPr>
          <w:rFonts w:ascii="Arial" w:eastAsia="DengXian" w:hAnsi="Arial" w:cs="Arial"/>
          <w:i/>
        </w:rPr>
        <w:t xml:space="preserve"> (tám ph</w:t>
      </w:r>
      <w:r>
        <w:rPr>
          <w:rFonts w:ascii="Arial" w:eastAsia="DengXian" w:hAnsi="Arial" w:cs="Arial"/>
          <w:i/>
        </w:rPr>
        <w:t>ầ</w:t>
      </w:r>
      <w:r>
        <w:rPr>
          <w:rFonts w:ascii="Arial" w:eastAsia="DengXian" w:hAnsi="Arial" w:cs="Arial"/>
          <w:i/>
        </w:rPr>
        <w:t xml:space="preserve">n trăm) </w:t>
      </w:r>
      <w:r>
        <w:rPr>
          <w:rFonts w:ascii="Arial" w:eastAsia="DengXian" w:hAnsi="Arial" w:cs="Arial"/>
        </w:rPr>
        <w:t>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m. </w:t>
      </w:r>
    </w:p>
    <w:p w14:paraId="429AC341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bên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hơn 03 l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hơn 02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thì bên kia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bên v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thanh toán phí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và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x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y ra.</w:t>
      </w:r>
    </w:p>
    <w:p w14:paraId="464160F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trong quá trình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trong hai bên có hành vi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gây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bên kia thì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i, theo đó, bên gây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t </w:t>
      </w: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ch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u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hoàn toàn và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mà hành vi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đó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gây 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u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.</w:t>
      </w:r>
    </w:p>
    <w:p w14:paraId="5531C117" w14:textId="77777777" w:rsidR="00321F28" w:rsidRDefault="00321F28">
      <w:pPr>
        <w:spacing w:before="120" w:after="120" w:line="288" w:lineRule="auto"/>
      </w:pPr>
    </w:p>
    <w:p w14:paraId="70C975A1" w14:textId="77777777" w:rsidR="00321F28" w:rsidRDefault="00B73250">
      <w:pPr>
        <w:spacing w:before="320" w:after="120" w:line="288" w:lineRule="auto"/>
        <w:outlineLvl w:val="1"/>
      </w:pPr>
      <w:bookmarkStart w:id="9" w:name="heading_9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10. S</w:t>
      </w:r>
      <w:r>
        <w:rPr>
          <w:rFonts w:ascii="Arial" w:eastAsia="DengXian" w:hAnsi="Arial" w:cs="Arial"/>
          <w:b/>
          <w:sz w:val="32"/>
        </w:rPr>
        <w:t>Ự</w:t>
      </w:r>
      <w:r>
        <w:rPr>
          <w:rFonts w:ascii="Arial" w:eastAsia="DengXian" w:hAnsi="Arial" w:cs="Arial"/>
          <w:b/>
          <w:sz w:val="32"/>
        </w:rPr>
        <w:t xml:space="preserve"> KI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N B</w:t>
      </w:r>
      <w:r>
        <w:rPr>
          <w:rFonts w:ascii="Arial" w:eastAsia="DengXian" w:hAnsi="Arial" w:cs="Arial"/>
          <w:b/>
          <w:sz w:val="32"/>
        </w:rPr>
        <w:t>Ấ</w:t>
      </w:r>
      <w:r>
        <w:rPr>
          <w:rFonts w:ascii="Arial" w:eastAsia="DengXian" w:hAnsi="Arial" w:cs="Arial"/>
          <w:b/>
          <w:sz w:val="32"/>
        </w:rPr>
        <w:t>T KH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 xml:space="preserve"> KHÁNG</w:t>
      </w:r>
      <w:bookmarkEnd w:id="9"/>
    </w:p>
    <w:p w14:paraId="7BB29F5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>ng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x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y ra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</w:t>
      </w:r>
      <w:r>
        <w:rPr>
          <w:rFonts w:ascii="Arial" w:eastAsia="DengXian" w:hAnsi="Arial" w:cs="Arial"/>
        </w:rPr>
        <w:t>ki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kháng. Hai bên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hành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trong vòng 01 tháng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bi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ki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x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y ra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ngưng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</w:t>
      </w:r>
    </w:p>
    <w:p w14:paraId="0E98B8FC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Hai bên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sau trong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ngưng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</w:t>
      </w:r>
    </w:p>
    <w:p w14:paraId="13FD5B50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n</w:t>
      </w:r>
      <w:r>
        <w:rPr>
          <w:rFonts w:ascii="Arial" w:eastAsia="DengXian" w:hAnsi="Arial" w:cs="Arial"/>
        </w:rPr>
        <w:t>gưng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</w:t>
      </w:r>
    </w:p>
    <w:p w14:paraId="79A4D5A4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Áp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các bi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pháp kh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m thi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u t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n th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</w:t>
      </w:r>
    </w:p>
    <w:p w14:paraId="43A4DCA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các bên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kh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u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do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ki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 gây ra</w:t>
      </w:r>
    </w:p>
    <w:p w14:paraId="26B1D80C" w14:textId="77777777" w:rsidR="00321F28" w:rsidRDefault="00321F28">
      <w:pPr>
        <w:spacing w:before="120" w:after="120" w:line="288" w:lineRule="auto"/>
      </w:pPr>
    </w:p>
    <w:p w14:paraId="0FBA14FC" w14:textId="77777777" w:rsidR="00321F28" w:rsidRDefault="00B73250">
      <w:pPr>
        <w:spacing w:before="320" w:after="120" w:line="288" w:lineRule="auto"/>
        <w:outlineLvl w:val="1"/>
      </w:pPr>
      <w:bookmarkStart w:id="10" w:name="heading_10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11. CH</w:t>
      </w:r>
      <w:r>
        <w:rPr>
          <w:rFonts w:ascii="Arial" w:eastAsia="DengXian" w:hAnsi="Arial" w:cs="Arial"/>
          <w:b/>
          <w:sz w:val="32"/>
        </w:rPr>
        <w:t>Ấ</w:t>
      </w:r>
      <w:r>
        <w:rPr>
          <w:rFonts w:ascii="Arial" w:eastAsia="DengXian" w:hAnsi="Arial" w:cs="Arial"/>
          <w:b/>
          <w:sz w:val="32"/>
        </w:rPr>
        <w:t>M D</w:t>
      </w:r>
      <w:r>
        <w:rPr>
          <w:rFonts w:ascii="Arial" w:eastAsia="DengXian" w:hAnsi="Arial" w:cs="Arial"/>
          <w:b/>
          <w:sz w:val="32"/>
        </w:rPr>
        <w:t>Ứ</w:t>
      </w:r>
      <w:r>
        <w:rPr>
          <w:rFonts w:ascii="Arial" w:eastAsia="DengXian" w:hAnsi="Arial" w:cs="Arial"/>
          <w:b/>
          <w:sz w:val="32"/>
        </w:rPr>
        <w:t>T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</w:t>
      </w:r>
      <w:bookmarkEnd w:id="10"/>
    </w:p>
    <w:p w14:paraId="70C3CC1B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trong các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sau đây:</w:t>
      </w:r>
    </w:p>
    <w:p w14:paraId="227A095E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– Theo tho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</w:t>
      </w:r>
      <w:r>
        <w:rPr>
          <w:rFonts w:ascii="Arial" w:eastAsia="DengXian" w:hAnsi="Arial" w:cs="Arial"/>
        </w:rPr>
        <w:t xml:space="preserve"> hai Bên.</w:t>
      </w:r>
    </w:p>
    <w:p w14:paraId="3EC621CE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– Do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kháng.</w:t>
      </w:r>
    </w:p>
    <w:p w14:paraId="520BC0B0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– Sau khi các Bên đã hoàn thành các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</w:t>
      </w:r>
    </w:p>
    <w:p w14:paraId="27EC0C8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–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25A8B8A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Bên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nhưng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thông báo cho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ba mươi ngày.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Bên không do l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và hành vi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gây t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n th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t,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thì Bên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cho bên kia.</w:t>
      </w:r>
    </w:p>
    <w:p w14:paraId="54BFFDC9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Bên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do l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thì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các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do l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mình gây ra cho Bên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</w:t>
      </w:r>
    </w:p>
    <w:p w14:paraId="6477E72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vì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lý do gì, hai Bên có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hành thanh lý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p Biên </w:t>
      </w:r>
      <w:r>
        <w:rPr>
          <w:rFonts w:ascii="Arial" w:eastAsia="DengXian" w:hAnsi="Arial" w:cs="Arial"/>
        </w:rPr>
        <w:t>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thanh lý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xác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và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Bên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66EC9D69" w14:textId="77777777" w:rsidR="00321F28" w:rsidRDefault="00321F28">
      <w:pPr>
        <w:spacing w:before="120" w:after="120" w:line="288" w:lineRule="auto"/>
      </w:pPr>
    </w:p>
    <w:p w14:paraId="1E5FACD9" w14:textId="77777777" w:rsidR="00321F28" w:rsidRDefault="00B73250">
      <w:pPr>
        <w:spacing w:before="320" w:after="120" w:line="288" w:lineRule="auto"/>
        <w:outlineLvl w:val="1"/>
      </w:pPr>
      <w:bookmarkStart w:id="11" w:name="heading_11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12. 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KHO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N CHUNG</w:t>
      </w:r>
      <w:bookmarkEnd w:id="11"/>
    </w:p>
    <w:p w14:paraId="5776C34B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Trong quá trình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Hai Bên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theo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phù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</w:t>
      </w:r>
      <w:r>
        <w:rPr>
          <w:rFonts w:ascii="Arial" w:eastAsia="DengXian" w:hAnsi="Arial" w:cs="Arial"/>
        </w:rPr>
        <w:t>.</w:t>
      </w:r>
    </w:p>
    <w:p w14:paraId="022EF28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Trong quá trình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phát sinh các bên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trên tinh th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hòa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i, thương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ng.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thương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thành,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trong hai bên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kh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i ki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ra toà án nhân dân có th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Nam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t.</w:t>
      </w:r>
    </w:p>
    <w:p w14:paraId="5E1A2C08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lastRenderedPageBreak/>
        <w:t>3.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có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nào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vô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không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theo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nh, phán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cơ quan nhà nư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có th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thì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và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 có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các bên.</w:t>
      </w:r>
    </w:p>
    <w:p w14:paraId="2D1821B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không ghi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thì áp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dân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.</w:t>
      </w:r>
    </w:p>
    <w:p w14:paraId="11D1A500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5. Khi hai bên hoàn 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các thành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liên quan thì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m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nhiên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thanh lý.</w:t>
      </w:r>
    </w:p>
    <w:p w14:paraId="32B3A3BA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6.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ký.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p </w:t>
      </w:r>
      <w:r>
        <w:rPr>
          <w:rFonts w:ascii="Arial" w:eastAsia="DengXian" w:hAnsi="Arial" w:cs="Arial"/>
        </w:rPr>
        <w:t>thành 02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n, có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pháp lý như nhau, m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bên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01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u trách nhi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n.</w:t>
      </w:r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4395"/>
      </w:tblGrid>
      <w:tr w:rsidR="00321F28" w14:paraId="3C44559D" w14:textId="77777777">
        <w:tblPrEx>
          <w:tblCellMar>
            <w:top w:w="0" w:type="dxa"/>
            <w:bottom w:w="0" w:type="dxa"/>
          </w:tblCellMar>
        </w:tblPrEx>
        <w:tc>
          <w:tcPr>
            <w:tcW w:w="38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09CEF49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C</w:t>
            </w:r>
            <w:r>
              <w:rPr>
                <w:rFonts w:ascii="Arial" w:eastAsia="DengXian" w:hAnsi="Arial" w:cs="Arial"/>
                <w:b/>
              </w:rPr>
              <w:t>Ộ</w:t>
            </w:r>
            <w:r>
              <w:rPr>
                <w:rFonts w:ascii="Arial" w:eastAsia="DengXian" w:hAnsi="Arial" w:cs="Arial"/>
                <w:b/>
              </w:rPr>
              <w:t>NG TÁC VIÊN</w:t>
            </w:r>
          </w:p>
          <w:p w14:paraId="0F949FC2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  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tên)</w:t>
            </w:r>
          </w:p>
          <w:p w14:paraId="53C19FF4" w14:textId="77777777" w:rsidR="00321F28" w:rsidRDefault="00321F28">
            <w:pPr>
              <w:spacing w:before="120" w:after="120" w:line="288" w:lineRule="auto"/>
            </w:pPr>
          </w:p>
          <w:p w14:paraId="4622429C" w14:textId="77777777" w:rsidR="00321F28" w:rsidRDefault="00321F28">
            <w:pPr>
              <w:spacing w:before="120" w:after="120" w:line="288" w:lineRule="auto"/>
            </w:pPr>
          </w:p>
          <w:p w14:paraId="2B6234E3" w14:textId="77777777" w:rsidR="00321F28" w:rsidRDefault="00321F28">
            <w:pPr>
              <w:spacing w:before="120" w:after="120" w:line="288" w:lineRule="auto"/>
            </w:pPr>
          </w:p>
          <w:p w14:paraId="7193B69D" w14:textId="77777777" w:rsidR="00321F28" w:rsidRDefault="00321F28">
            <w:pPr>
              <w:spacing w:before="120" w:after="120" w:line="288" w:lineRule="auto"/>
            </w:pPr>
          </w:p>
        </w:tc>
        <w:tc>
          <w:tcPr>
            <w:tcW w:w="439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AD1902F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             Đ</w:t>
            </w:r>
            <w:r>
              <w:rPr>
                <w:rFonts w:ascii="Arial" w:eastAsia="DengXian" w:hAnsi="Arial" w:cs="Arial"/>
                <w:b/>
              </w:rPr>
              <w:t>Ạ</w:t>
            </w:r>
            <w:r>
              <w:rPr>
                <w:rFonts w:ascii="Arial" w:eastAsia="DengXian" w:hAnsi="Arial" w:cs="Arial"/>
                <w:b/>
              </w:rPr>
              <w:t>I DI</w:t>
            </w:r>
            <w:r>
              <w:rPr>
                <w:rFonts w:ascii="Arial" w:eastAsia="DengXian" w:hAnsi="Arial" w:cs="Arial"/>
                <w:b/>
              </w:rPr>
              <w:t>Ệ</w:t>
            </w:r>
            <w:r>
              <w:rPr>
                <w:rFonts w:ascii="Arial" w:eastAsia="DengXian" w:hAnsi="Arial" w:cs="Arial"/>
                <w:b/>
              </w:rPr>
              <w:t>N BÊN S</w:t>
            </w:r>
            <w:r>
              <w:rPr>
                <w:rFonts w:ascii="Arial" w:eastAsia="DengXian" w:hAnsi="Arial" w:cs="Arial"/>
                <w:b/>
              </w:rPr>
              <w:t>Ử</w:t>
            </w:r>
            <w:r>
              <w:rPr>
                <w:rFonts w:ascii="Arial" w:eastAsia="DengXian" w:hAnsi="Arial" w:cs="Arial"/>
                <w:b/>
              </w:rPr>
              <w:t xml:space="preserve"> D</w:t>
            </w:r>
            <w:r>
              <w:rPr>
                <w:rFonts w:ascii="Arial" w:eastAsia="DengXian" w:hAnsi="Arial" w:cs="Arial"/>
                <w:b/>
              </w:rPr>
              <w:t>Ụ</w:t>
            </w:r>
            <w:r>
              <w:rPr>
                <w:rFonts w:ascii="Arial" w:eastAsia="DengXian" w:hAnsi="Arial" w:cs="Arial"/>
                <w:b/>
              </w:rPr>
              <w:t>NG D</w:t>
            </w:r>
            <w:r>
              <w:rPr>
                <w:rFonts w:ascii="Arial" w:eastAsia="DengXian" w:hAnsi="Arial" w:cs="Arial"/>
                <w:b/>
              </w:rPr>
              <w:t>Ị</w:t>
            </w:r>
            <w:r>
              <w:rPr>
                <w:rFonts w:ascii="Arial" w:eastAsia="DengXian" w:hAnsi="Arial" w:cs="Arial"/>
                <w:b/>
              </w:rPr>
              <w:t>CH V</w:t>
            </w:r>
            <w:r>
              <w:rPr>
                <w:rFonts w:ascii="Arial" w:eastAsia="DengXian" w:hAnsi="Arial" w:cs="Arial"/>
                <w:b/>
              </w:rPr>
              <w:t>Ụ</w:t>
            </w:r>
          </w:p>
          <w:p w14:paraId="64952B52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       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tên)</w:t>
            </w:r>
          </w:p>
          <w:p w14:paraId="49ABD73C" w14:textId="77777777" w:rsidR="00321F28" w:rsidRDefault="00321F28">
            <w:pPr>
              <w:spacing w:before="120" w:after="120" w:line="288" w:lineRule="auto"/>
            </w:pPr>
          </w:p>
          <w:p w14:paraId="606CE898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</w:t>
            </w:r>
          </w:p>
          <w:p w14:paraId="4D23FA37" w14:textId="77777777" w:rsidR="00321F28" w:rsidRDefault="00321F28">
            <w:pPr>
              <w:spacing w:before="120" w:after="120" w:line="288" w:lineRule="auto"/>
            </w:pPr>
          </w:p>
          <w:p w14:paraId="7842F881" w14:textId="7BEB3054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 xml:space="preserve">      </w:t>
            </w:r>
            <w:r>
              <w:rPr>
                <w:rFonts w:ascii="Arial" w:eastAsia="DengXian" w:hAnsi="Arial" w:cs="Arial"/>
                <w:b/>
              </w:rPr>
              <w:t xml:space="preserve">    </w:t>
            </w:r>
          </w:p>
        </w:tc>
      </w:tr>
    </w:tbl>
    <w:p w14:paraId="24953F7A" w14:textId="77777777" w:rsidR="00321F28" w:rsidRDefault="00B73250">
      <w:pPr>
        <w:spacing w:before="120" w:after="120" w:line="288" w:lineRule="auto"/>
        <w:jc w:val="center"/>
      </w:pPr>
      <w:r>
        <w:rPr>
          <w:rFonts w:ascii="Arial" w:eastAsia="DengXian" w:hAnsi="Arial" w:cs="Arial"/>
          <w:b/>
        </w:rPr>
        <w:t>PH</w:t>
      </w:r>
      <w:r>
        <w:rPr>
          <w:rFonts w:ascii="Arial" w:eastAsia="DengXian" w:hAnsi="Arial" w:cs="Arial"/>
          <w:b/>
        </w:rPr>
        <w:t>Ụ</w:t>
      </w:r>
      <w:r>
        <w:rPr>
          <w:rFonts w:ascii="Arial" w:eastAsia="DengXian" w:hAnsi="Arial" w:cs="Arial"/>
          <w:b/>
        </w:rPr>
        <w:t xml:space="preserve"> L</w:t>
      </w:r>
      <w:r>
        <w:rPr>
          <w:rFonts w:ascii="Arial" w:eastAsia="DengXian" w:hAnsi="Arial" w:cs="Arial"/>
          <w:b/>
        </w:rPr>
        <w:t>Ụ</w:t>
      </w:r>
      <w:r>
        <w:rPr>
          <w:rFonts w:ascii="Arial" w:eastAsia="DengXian" w:hAnsi="Arial" w:cs="Arial"/>
          <w:b/>
        </w:rPr>
        <w:t>C H</w:t>
      </w:r>
      <w:r>
        <w:rPr>
          <w:rFonts w:ascii="Arial" w:eastAsia="DengXian" w:hAnsi="Arial" w:cs="Arial"/>
          <w:b/>
        </w:rPr>
        <w:t>Ợ</w:t>
      </w:r>
      <w:r>
        <w:rPr>
          <w:rFonts w:ascii="Arial" w:eastAsia="DengXian" w:hAnsi="Arial" w:cs="Arial"/>
          <w:b/>
        </w:rPr>
        <w:t xml:space="preserve">P </w:t>
      </w:r>
      <w:r>
        <w:rPr>
          <w:rFonts w:ascii="Arial" w:eastAsia="DengXian" w:hAnsi="Arial" w:cs="Arial"/>
          <w:b/>
        </w:rPr>
        <w:t>Đ</w:t>
      </w:r>
      <w:r>
        <w:rPr>
          <w:rFonts w:ascii="Arial" w:eastAsia="DengXian" w:hAnsi="Arial" w:cs="Arial"/>
          <w:b/>
        </w:rPr>
        <w:t>Ồ</w:t>
      </w:r>
      <w:r>
        <w:rPr>
          <w:rFonts w:ascii="Arial" w:eastAsia="DengXian" w:hAnsi="Arial" w:cs="Arial"/>
          <w:b/>
        </w:rPr>
        <w:t>NG 01</w:t>
      </w:r>
    </w:p>
    <w:p w14:paraId="0CB10430" w14:textId="77777777" w:rsidR="00321F28" w:rsidRDefault="00B73250">
      <w:pPr>
        <w:spacing w:before="120" w:after="120" w:line="288" w:lineRule="auto"/>
        <w:ind w:firstLine="420"/>
      </w:pPr>
      <w:r>
        <w:rPr>
          <w:rFonts w:ascii="Arial" w:eastAsia="DengXian" w:hAnsi="Arial" w:cs="Arial"/>
          <w:b/>
        </w:rPr>
        <w:t xml:space="preserve">            S</w:t>
      </w:r>
      <w:r>
        <w:rPr>
          <w:rFonts w:ascii="Arial" w:eastAsia="DengXian" w:hAnsi="Arial" w:cs="Arial"/>
          <w:b/>
        </w:rPr>
        <w:t>ố</w:t>
      </w:r>
      <w:r>
        <w:rPr>
          <w:rFonts w:ascii="Arial" w:eastAsia="DengXian" w:hAnsi="Arial" w:cs="Arial"/>
          <w:b/>
        </w:rPr>
        <w:t>: …./PLHĐ01</w:t>
      </w:r>
    </w:p>
    <w:p w14:paraId="7DFA693F" w14:textId="77777777" w:rsidR="00321F28" w:rsidRDefault="00B73250">
      <w:pPr>
        <w:spacing w:before="120" w:after="120" w:line="288" w:lineRule="auto"/>
        <w:ind w:firstLine="420"/>
      </w:pPr>
      <w:r>
        <w:rPr>
          <w:rFonts w:ascii="Arial" w:eastAsia="DengXian" w:hAnsi="Arial" w:cs="Arial"/>
          <w:i/>
        </w:rPr>
        <w:t xml:space="preserve">     (Đính kèm H</w:t>
      </w:r>
      <w:r>
        <w:rPr>
          <w:rFonts w:ascii="Arial" w:eastAsia="DengXian" w:hAnsi="Arial" w:cs="Arial"/>
          <w:i/>
        </w:rPr>
        <w:t>ợ</w:t>
      </w:r>
      <w:r>
        <w:rPr>
          <w:rFonts w:ascii="Arial" w:eastAsia="DengXian" w:hAnsi="Arial" w:cs="Arial"/>
          <w:i/>
        </w:rPr>
        <w:t>p đ</w:t>
      </w:r>
      <w:r>
        <w:rPr>
          <w:rFonts w:ascii="Arial" w:eastAsia="DengXian" w:hAnsi="Arial" w:cs="Arial"/>
          <w:i/>
        </w:rPr>
        <w:t>ồ</w:t>
      </w:r>
      <w:r>
        <w:rPr>
          <w:rFonts w:ascii="Arial" w:eastAsia="DengXian" w:hAnsi="Arial" w:cs="Arial"/>
          <w:i/>
        </w:rPr>
        <w:t>ng s</w:t>
      </w:r>
      <w:r>
        <w:rPr>
          <w:rFonts w:ascii="Arial" w:eastAsia="DengXian" w:hAnsi="Arial" w:cs="Arial"/>
          <w:i/>
        </w:rPr>
        <w:t>ố</w:t>
      </w:r>
      <w:r>
        <w:rPr>
          <w:rFonts w:ascii="Arial" w:eastAsia="DengXian" w:hAnsi="Arial" w:cs="Arial"/>
          <w:i/>
        </w:rPr>
        <w:t>:…/HDCTV-HUB)</w:t>
      </w:r>
    </w:p>
    <w:p w14:paraId="0AA47E7D" w14:textId="77777777" w:rsidR="00321F28" w:rsidRDefault="00321F28">
      <w:pPr>
        <w:spacing w:before="120" w:after="120" w:line="288" w:lineRule="auto"/>
        <w:ind w:firstLine="420"/>
      </w:pPr>
    </w:p>
    <w:p w14:paraId="63954AC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Các Bên th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ký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01 (“Ph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01”) này nh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m b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sung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07/HDCTV-HUB ký ngày 16/07/2024 (sau đây g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t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t là “H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ng”) và các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c đính kèm </w:t>
      </w:r>
      <w:r>
        <w:rPr>
          <w:rFonts w:ascii="Arial" w:eastAsia="DengXian" w:hAnsi="Arial" w:cs="Arial"/>
        </w:rPr>
        <w:t>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như sau: </w:t>
      </w:r>
    </w:p>
    <w:p w14:paraId="7162145F" w14:textId="77777777" w:rsidR="00321F28" w:rsidRDefault="00321F28">
      <w:pPr>
        <w:spacing w:before="120" w:after="120" w:line="288" w:lineRule="auto"/>
      </w:pPr>
    </w:p>
    <w:p w14:paraId="5AB4722D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b/>
        </w:rPr>
        <w:t>ĐI</w:t>
      </w:r>
      <w:r>
        <w:rPr>
          <w:rFonts w:ascii="Arial" w:eastAsia="DengXian" w:hAnsi="Arial" w:cs="Arial"/>
          <w:b/>
        </w:rPr>
        <w:t>Ề</w:t>
      </w:r>
      <w:r>
        <w:rPr>
          <w:rFonts w:ascii="Arial" w:eastAsia="DengXian" w:hAnsi="Arial" w:cs="Arial"/>
          <w:b/>
        </w:rPr>
        <w:t>U 1. GIÁ TR</w:t>
      </w:r>
      <w:r>
        <w:rPr>
          <w:rFonts w:ascii="Arial" w:eastAsia="DengXian" w:hAnsi="Arial" w:cs="Arial"/>
          <w:b/>
        </w:rPr>
        <w:t>Ị</w:t>
      </w:r>
      <w:r>
        <w:rPr>
          <w:rFonts w:ascii="Arial" w:eastAsia="DengXian" w:hAnsi="Arial" w:cs="Arial"/>
          <w:b/>
        </w:rPr>
        <w:t xml:space="preserve"> H</w:t>
      </w:r>
      <w:r>
        <w:rPr>
          <w:rFonts w:ascii="Arial" w:eastAsia="DengXian" w:hAnsi="Arial" w:cs="Arial"/>
          <w:b/>
        </w:rPr>
        <w:t>Ợ</w:t>
      </w:r>
      <w:r>
        <w:rPr>
          <w:rFonts w:ascii="Arial" w:eastAsia="DengXian" w:hAnsi="Arial" w:cs="Arial"/>
          <w:b/>
        </w:rPr>
        <w:t>P Đ</w:t>
      </w:r>
      <w:r>
        <w:rPr>
          <w:rFonts w:ascii="Arial" w:eastAsia="DengXian" w:hAnsi="Arial" w:cs="Arial"/>
          <w:b/>
        </w:rPr>
        <w:t>Ồ</w:t>
      </w:r>
      <w:r>
        <w:rPr>
          <w:rFonts w:ascii="Arial" w:eastAsia="DengXian" w:hAnsi="Arial" w:cs="Arial"/>
          <w:b/>
        </w:rPr>
        <w:t>NG</w:t>
      </w:r>
    </w:p>
    <w:p w14:paraId="578D1751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ng: … VNĐ,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ch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: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y tri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trăm mư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nghìn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trăm mư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ng. </w:t>
      </w:r>
    </w:p>
    <w:p w14:paraId="5AC458A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Kh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u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thu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cá nhân 10%.</w:t>
      </w:r>
    </w:p>
    <w:p w14:paraId="398959BB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n: … VNĐ,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ch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: Sáu t</w:t>
      </w:r>
      <w:r>
        <w:rPr>
          <w:rFonts w:ascii="Arial" w:eastAsia="DengXian" w:hAnsi="Arial" w:cs="Arial"/>
        </w:rPr>
        <w:t>ri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b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n trăm nghìn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</w:t>
      </w:r>
    </w:p>
    <w:p w14:paraId="65441FB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Phương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thanh toán: Chuy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n </w:t>
      </w:r>
    </w:p>
    <w:p w14:paraId="0181A5F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5.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thanh toán: Bên A thanh toán theo 02 (hai) đ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t,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như sau:</w:t>
      </w:r>
    </w:p>
    <w:p w14:paraId="65C7EF0E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Đ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t 1: Thanh toán ngay sau ký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tương đương 50%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</w:t>
      </w:r>
    </w:p>
    <w:p w14:paraId="422AEA7E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- Đ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t 2: Thanh toán 50% giá</w:t>
      </w:r>
      <w:r>
        <w:rPr>
          <w:rFonts w:ascii="Arial" w:eastAsia="DengXian" w:hAnsi="Arial" w:cs="Arial"/>
        </w:rPr>
        <w:t xml:space="preserve">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sau khi bàn giao và nghi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m thu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m.</w:t>
      </w:r>
    </w:p>
    <w:p w14:paraId="0372B320" w14:textId="77777777" w:rsidR="00321F28" w:rsidRDefault="00321F28">
      <w:pPr>
        <w:spacing w:before="120" w:after="120" w:line="288" w:lineRule="auto"/>
      </w:pPr>
    </w:p>
    <w:p w14:paraId="624E93D0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b/>
        </w:rPr>
        <w:lastRenderedPageBreak/>
        <w:t>ĐI</w:t>
      </w:r>
      <w:r>
        <w:rPr>
          <w:rFonts w:ascii="Arial" w:eastAsia="DengXian" w:hAnsi="Arial" w:cs="Arial"/>
          <w:b/>
        </w:rPr>
        <w:t>Ề</w:t>
      </w:r>
      <w:r>
        <w:rPr>
          <w:rFonts w:ascii="Arial" w:eastAsia="DengXian" w:hAnsi="Arial" w:cs="Arial"/>
          <w:b/>
        </w:rPr>
        <w:t>U 2. ĐI</w:t>
      </w:r>
      <w:r>
        <w:rPr>
          <w:rFonts w:ascii="Arial" w:eastAsia="DengXian" w:hAnsi="Arial" w:cs="Arial"/>
          <w:b/>
        </w:rPr>
        <w:t>Ề</w:t>
      </w:r>
      <w:r>
        <w:rPr>
          <w:rFonts w:ascii="Arial" w:eastAsia="DengXian" w:hAnsi="Arial" w:cs="Arial"/>
          <w:b/>
        </w:rPr>
        <w:t>U KHO</w:t>
      </w:r>
      <w:r>
        <w:rPr>
          <w:rFonts w:ascii="Arial" w:eastAsia="DengXian" w:hAnsi="Arial" w:cs="Arial"/>
          <w:b/>
        </w:rPr>
        <w:t>Ả</w:t>
      </w:r>
      <w:r>
        <w:rPr>
          <w:rFonts w:ascii="Arial" w:eastAsia="DengXian" w:hAnsi="Arial" w:cs="Arial"/>
          <w:b/>
        </w:rPr>
        <w:t>N CHUNG</w:t>
      </w:r>
    </w:p>
    <w:p w14:paraId="7B896D72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1.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này là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không tách r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ký.</w:t>
      </w:r>
    </w:p>
    <w:p w14:paraId="6238BB4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2.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khác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và các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khác đã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u </w:t>
      </w:r>
      <w:r>
        <w:rPr>
          <w:rFonts w:ascii="Arial" w:eastAsia="DengXian" w:hAnsi="Arial" w:cs="Arial"/>
        </w:rPr>
        <w:t>có) mà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a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i, b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sung b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này v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nguyên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thi hành.</w:t>
      </w:r>
    </w:p>
    <w:p w14:paraId="35757F37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3.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a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sung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này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thành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ký b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i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đ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di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có th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Các Bên.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a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sung đó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đính kèm và cũ</w:t>
      </w:r>
      <w:r>
        <w:rPr>
          <w:rFonts w:ascii="Arial" w:eastAsia="DengXian" w:hAnsi="Arial" w:cs="Arial"/>
        </w:rPr>
        <w:t>ng là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ph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không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tách r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</w:t>
      </w:r>
    </w:p>
    <w:p w14:paraId="779E3473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</w:rPr>
        <w:t>4.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này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thành 02 (hai)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g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có giá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pháp lý ngang nhau, m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>i bên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01 (m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t)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n.</w:t>
      </w:r>
    </w:p>
    <w:p w14:paraId="0B4F06F5" w14:textId="77777777" w:rsidR="00321F28" w:rsidRDefault="00321F28">
      <w:pPr>
        <w:spacing w:before="120" w:after="120" w:line="288" w:lineRule="auto"/>
      </w:pPr>
    </w:p>
    <w:p w14:paraId="71CA9D1F" w14:textId="77777777" w:rsidR="00321F28" w:rsidRDefault="00B73250">
      <w:pPr>
        <w:spacing w:before="120" w:after="120" w:line="288" w:lineRule="auto"/>
      </w:pPr>
      <w:r>
        <w:rPr>
          <w:rFonts w:ascii="Arial" w:eastAsia="DengXian" w:hAnsi="Arial" w:cs="Arial"/>
          <w:b/>
        </w:rPr>
        <w:t>Đ</w:t>
      </w:r>
      <w:r>
        <w:rPr>
          <w:rFonts w:ascii="Arial" w:eastAsia="DengXian" w:hAnsi="Arial" w:cs="Arial"/>
          <w:b/>
        </w:rPr>
        <w:t>Ể</w:t>
      </w:r>
      <w:r>
        <w:rPr>
          <w:rFonts w:ascii="Arial" w:eastAsia="DengXian" w:hAnsi="Arial" w:cs="Arial"/>
          <w:b/>
        </w:rPr>
        <w:t xml:space="preserve"> LÀM B</w:t>
      </w:r>
      <w:r>
        <w:rPr>
          <w:rFonts w:ascii="Arial" w:eastAsia="DengXian" w:hAnsi="Arial" w:cs="Arial"/>
          <w:b/>
        </w:rPr>
        <w:t>Ằ</w:t>
      </w:r>
      <w:r>
        <w:rPr>
          <w:rFonts w:ascii="Arial" w:eastAsia="DengXian" w:hAnsi="Arial" w:cs="Arial"/>
          <w:b/>
        </w:rPr>
        <w:t>NG CH</w:t>
      </w:r>
      <w:r>
        <w:rPr>
          <w:rFonts w:ascii="Arial" w:eastAsia="DengXian" w:hAnsi="Arial" w:cs="Arial"/>
          <w:b/>
        </w:rPr>
        <w:t>Ứ</w:t>
      </w:r>
      <w:r>
        <w:rPr>
          <w:rFonts w:ascii="Arial" w:eastAsia="DengXian" w:hAnsi="Arial" w:cs="Arial"/>
          <w:b/>
        </w:rPr>
        <w:t>NG,</w:t>
      </w:r>
      <w:r>
        <w:rPr>
          <w:rFonts w:ascii="Arial" w:eastAsia="DengXian" w:hAnsi="Arial" w:cs="Arial"/>
        </w:rPr>
        <w:t xml:space="preserve"> Các Bên đã ký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này vào ngày tháng năm như</w:t>
      </w:r>
      <w:r>
        <w:rPr>
          <w:rFonts w:ascii="Arial" w:eastAsia="DengXian" w:hAnsi="Arial" w:cs="Arial"/>
        </w:rPr>
        <w:t xml:space="preserve"> đã nêu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trang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u.</w:t>
      </w:r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0"/>
        <w:gridCol w:w="4290"/>
      </w:tblGrid>
      <w:tr w:rsidR="00321F28" w14:paraId="4048216F" w14:textId="77777777">
        <w:tblPrEx>
          <w:tblCellMar>
            <w:top w:w="0" w:type="dxa"/>
            <w:bottom w:w="0" w:type="dxa"/>
          </w:tblCellMar>
        </w:tblPrEx>
        <w:tc>
          <w:tcPr>
            <w:tcW w:w="39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4FAB057" w14:textId="77777777" w:rsidR="00321F28" w:rsidRDefault="00321F28">
            <w:pPr>
              <w:spacing w:before="120" w:after="120" w:line="288" w:lineRule="auto"/>
            </w:pPr>
          </w:p>
          <w:p w14:paraId="204BB9AC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 C</w:t>
            </w:r>
            <w:r>
              <w:rPr>
                <w:rFonts w:ascii="Arial" w:eastAsia="DengXian" w:hAnsi="Arial" w:cs="Arial"/>
                <w:b/>
              </w:rPr>
              <w:t>Ộ</w:t>
            </w:r>
            <w:r>
              <w:rPr>
                <w:rFonts w:ascii="Arial" w:eastAsia="DengXian" w:hAnsi="Arial" w:cs="Arial"/>
                <w:b/>
              </w:rPr>
              <w:t>NG TÁC VIÊN</w:t>
            </w:r>
          </w:p>
          <w:p w14:paraId="141EBA94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  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tên)</w:t>
            </w:r>
          </w:p>
          <w:p w14:paraId="79E870FE" w14:textId="77777777" w:rsidR="00321F28" w:rsidRDefault="00B73250">
            <w:pPr>
              <w:spacing w:before="120" w:after="120" w:line="288" w:lineRule="auto"/>
            </w:pPr>
            <w:r>
              <w:rPr>
                <w:rFonts w:ascii="Arial" w:eastAsia="DengXian" w:hAnsi="Arial" w:cs="Arial"/>
              </w:rPr>
              <w:br/>
            </w:r>
          </w:p>
          <w:p w14:paraId="6543A713" w14:textId="77777777" w:rsidR="00321F28" w:rsidRDefault="00321F28">
            <w:pPr>
              <w:spacing w:before="120" w:after="120" w:line="288" w:lineRule="auto"/>
            </w:pPr>
          </w:p>
          <w:p w14:paraId="6F6D65D5" w14:textId="77777777" w:rsidR="00321F28" w:rsidRDefault="00321F28">
            <w:pPr>
              <w:spacing w:before="120" w:after="120" w:line="288" w:lineRule="auto"/>
            </w:pPr>
          </w:p>
          <w:p w14:paraId="52E885BA" w14:textId="77777777" w:rsidR="00321F28" w:rsidRDefault="00321F28">
            <w:pPr>
              <w:spacing w:before="120" w:after="120" w:line="288" w:lineRule="auto"/>
            </w:pPr>
          </w:p>
          <w:p w14:paraId="3D5F1965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 </w:t>
            </w:r>
          </w:p>
        </w:tc>
        <w:tc>
          <w:tcPr>
            <w:tcW w:w="42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45E15F5" w14:textId="77777777" w:rsidR="00321F28" w:rsidRDefault="00B73250">
            <w:pPr>
              <w:spacing w:before="120" w:after="120" w:line="288" w:lineRule="auto"/>
            </w:pPr>
            <w:r>
              <w:rPr>
                <w:rFonts w:ascii="Arial" w:eastAsia="DengXian" w:hAnsi="Arial" w:cs="Arial"/>
                <w:b/>
              </w:rPr>
              <w:t xml:space="preserve"> </w:t>
            </w:r>
          </w:p>
          <w:p w14:paraId="287CF873" w14:textId="21A15653" w:rsidR="00321F28" w:rsidRDefault="00B73250">
            <w:pPr>
              <w:spacing w:before="120" w:after="120" w:line="288" w:lineRule="auto"/>
            </w:pPr>
            <w:r>
              <w:rPr>
                <w:rFonts w:ascii="Arial" w:eastAsia="DengXian" w:hAnsi="Arial" w:cs="Arial"/>
                <w:b/>
              </w:rPr>
              <w:t xml:space="preserve">      </w:t>
            </w:r>
            <w:r>
              <w:rPr>
                <w:rFonts w:ascii="Arial" w:eastAsia="DengXian" w:hAnsi="Arial" w:cs="Arial"/>
                <w:b/>
              </w:rPr>
              <w:t xml:space="preserve"> Đ</w:t>
            </w:r>
            <w:r>
              <w:rPr>
                <w:rFonts w:ascii="Arial" w:eastAsia="DengXian" w:hAnsi="Arial" w:cs="Arial"/>
                <w:b/>
              </w:rPr>
              <w:t>Ạ</w:t>
            </w:r>
            <w:r>
              <w:rPr>
                <w:rFonts w:ascii="Arial" w:eastAsia="DengXian" w:hAnsi="Arial" w:cs="Arial"/>
                <w:b/>
              </w:rPr>
              <w:t>I DI</w:t>
            </w:r>
            <w:r>
              <w:rPr>
                <w:rFonts w:ascii="Arial" w:eastAsia="DengXian" w:hAnsi="Arial" w:cs="Arial"/>
                <w:b/>
              </w:rPr>
              <w:t>Ệ</w:t>
            </w:r>
            <w:r>
              <w:rPr>
                <w:rFonts w:ascii="Arial" w:eastAsia="DengXian" w:hAnsi="Arial" w:cs="Arial"/>
                <w:b/>
              </w:rPr>
              <w:t>N BÊN S</w:t>
            </w:r>
            <w:r>
              <w:rPr>
                <w:rFonts w:ascii="Arial" w:eastAsia="DengXian" w:hAnsi="Arial" w:cs="Arial"/>
                <w:b/>
              </w:rPr>
              <w:t>Ử</w:t>
            </w:r>
            <w:r>
              <w:rPr>
                <w:rFonts w:ascii="Arial" w:eastAsia="DengXian" w:hAnsi="Arial" w:cs="Arial"/>
                <w:b/>
              </w:rPr>
              <w:t xml:space="preserve"> D</w:t>
            </w:r>
            <w:r>
              <w:rPr>
                <w:rFonts w:ascii="Arial" w:eastAsia="DengXian" w:hAnsi="Arial" w:cs="Arial"/>
                <w:b/>
              </w:rPr>
              <w:t>Ụ</w:t>
            </w:r>
            <w:r>
              <w:rPr>
                <w:rFonts w:ascii="Arial" w:eastAsia="DengXian" w:hAnsi="Arial" w:cs="Arial"/>
                <w:b/>
              </w:rPr>
              <w:t>NG D</w:t>
            </w:r>
            <w:r>
              <w:rPr>
                <w:rFonts w:ascii="Arial" w:eastAsia="DengXian" w:hAnsi="Arial" w:cs="Arial"/>
                <w:b/>
              </w:rPr>
              <w:t>Ị</w:t>
            </w:r>
            <w:r>
              <w:rPr>
                <w:rFonts w:ascii="Arial" w:eastAsia="DengXian" w:hAnsi="Arial" w:cs="Arial"/>
                <w:b/>
              </w:rPr>
              <w:t>CH V</w:t>
            </w:r>
            <w:r>
              <w:rPr>
                <w:rFonts w:ascii="Arial" w:eastAsia="DengXian" w:hAnsi="Arial" w:cs="Arial"/>
                <w:b/>
              </w:rPr>
              <w:t>Ụ</w:t>
            </w:r>
          </w:p>
          <w:p w14:paraId="5D542034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        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tên)</w:t>
            </w:r>
          </w:p>
          <w:p w14:paraId="7F644F37" w14:textId="77777777" w:rsidR="00321F28" w:rsidRDefault="00321F28">
            <w:pPr>
              <w:spacing w:before="120" w:after="120" w:line="288" w:lineRule="auto"/>
            </w:pPr>
          </w:p>
          <w:p w14:paraId="463FF980" w14:textId="77777777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</w:t>
            </w:r>
          </w:p>
          <w:p w14:paraId="1F537B8B" w14:textId="77777777" w:rsidR="00321F28" w:rsidRDefault="00321F28">
            <w:pPr>
              <w:spacing w:before="120" w:after="120" w:line="288" w:lineRule="auto"/>
            </w:pPr>
          </w:p>
          <w:p w14:paraId="60B74761" w14:textId="77777777" w:rsidR="00321F28" w:rsidRDefault="00B73250">
            <w:pPr>
              <w:spacing w:before="120" w:after="120" w:line="288" w:lineRule="auto"/>
            </w:pPr>
            <w:r>
              <w:rPr>
                <w:rFonts w:ascii="Arial" w:eastAsia="DengXian" w:hAnsi="Arial" w:cs="Arial"/>
              </w:rPr>
              <w:br/>
            </w:r>
            <w:r>
              <w:rPr>
                <w:rFonts w:ascii="Arial" w:eastAsia="DengXian" w:hAnsi="Arial" w:cs="Arial"/>
                <w:b/>
              </w:rPr>
              <w:t xml:space="preserve">      </w:t>
            </w:r>
          </w:p>
          <w:p w14:paraId="723A43CE" w14:textId="08A9F902" w:rsidR="00321F28" w:rsidRDefault="00B73250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        </w:t>
            </w:r>
          </w:p>
        </w:tc>
      </w:tr>
    </w:tbl>
    <w:p w14:paraId="2A3772DF" w14:textId="77777777" w:rsidR="00321F28" w:rsidRDefault="00321F28">
      <w:pPr>
        <w:spacing w:before="120" w:after="120" w:line="288" w:lineRule="auto"/>
      </w:pPr>
    </w:p>
    <w:p w14:paraId="2C3E9CCB" w14:textId="77777777" w:rsidR="00321F28" w:rsidRDefault="00321F28">
      <w:pPr>
        <w:spacing w:before="120" w:after="120" w:line="288" w:lineRule="auto"/>
      </w:pPr>
    </w:p>
    <w:p w14:paraId="7911F208" w14:textId="77777777" w:rsidR="00321F28" w:rsidRDefault="00321F28">
      <w:pPr>
        <w:spacing w:before="120" w:after="120" w:line="288" w:lineRule="auto"/>
      </w:pPr>
    </w:p>
    <w:p w14:paraId="407F1863" w14:textId="77777777" w:rsidR="00321F28" w:rsidRDefault="00321F28">
      <w:pPr>
        <w:spacing w:before="120" w:after="120" w:line="288" w:lineRule="auto"/>
      </w:pPr>
    </w:p>
    <w:p w14:paraId="66D774FD" w14:textId="77777777" w:rsidR="00321F28" w:rsidRDefault="00321F28">
      <w:pPr>
        <w:spacing w:before="120" w:after="120" w:line="288" w:lineRule="auto"/>
      </w:pPr>
    </w:p>
    <w:p w14:paraId="72B004BE" w14:textId="77777777" w:rsidR="00321F28" w:rsidRDefault="00321F28">
      <w:pPr>
        <w:spacing w:before="120" w:after="120" w:line="288" w:lineRule="auto"/>
      </w:pPr>
    </w:p>
    <w:p w14:paraId="65B2F05F" w14:textId="77777777" w:rsidR="00321F28" w:rsidRDefault="00321F28">
      <w:pPr>
        <w:spacing w:before="120" w:after="120" w:line="288" w:lineRule="auto"/>
      </w:pPr>
    </w:p>
    <w:p w14:paraId="1CBC5663" w14:textId="77777777" w:rsidR="00321F28" w:rsidRDefault="00321F28">
      <w:pPr>
        <w:spacing w:before="120" w:after="120" w:line="288" w:lineRule="auto"/>
      </w:pPr>
    </w:p>
    <w:p w14:paraId="004AE0B2" w14:textId="77777777" w:rsidR="00321F28" w:rsidRDefault="00321F28">
      <w:pPr>
        <w:spacing w:before="120" w:after="120" w:line="288" w:lineRule="auto"/>
      </w:pPr>
    </w:p>
    <w:p w14:paraId="539AC024" w14:textId="77777777" w:rsidR="00321F28" w:rsidRDefault="00321F28">
      <w:pPr>
        <w:spacing w:before="120" w:after="120" w:line="288" w:lineRule="auto"/>
      </w:pPr>
    </w:p>
    <w:p w14:paraId="72C9F6C0" w14:textId="77777777" w:rsidR="00321F28" w:rsidRDefault="00321F28">
      <w:pPr>
        <w:spacing w:before="120" w:after="120" w:line="288" w:lineRule="auto"/>
      </w:pPr>
    </w:p>
    <w:p w14:paraId="490C0B87" w14:textId="77777777" w:rsidR="00321F28" w:rsidRDefault="00321F28">
      <w:pPr>
        <w:spacing w:before="120" w:after="120" w:line="288" w:lineRule="auto"/>
      </w:pPr>
    </w:p>
    <w:p w14:paraId="6E23038C" w14:textId="77777777" w:rsidR="00321F28" w:rsidRDefault="00321F28">
      <w:pPr>
        <w:spacing w:before="120" w:after="120" w:line="288" w:lineRule="auto"/>
      </w:pPr>
    </w:p>
    <w:p w14:paraId="504BF2F7" w14:textId="77777777" w:rsidR="00321F28" w:rsidRDefault="00321F28">
      <w:pPr>
        <w:spacing w:before="120" w:after="120" w:line="288" w:lineRule="auto"/>
      </w:pPr>
    </w:p>
    <w:p w14:paraId="0CB4D728" w14:textId="77777777" w:rsidR="00321F28" w:rsidRDefault="00321F28">
      <w:pPr>
        <w:spacing w:before="120" w:after="120" w:line="288" w:lineRule="auto"/>
      </w:pPr>
    </w:p>
    <w:p w14:paraId="10AEE2D0" w14:textId="77777777" w:rsidR="00321F28" w:rsidRDefault="00321F28">
      <w:pPr>
        <w:spacing w:before="120" w:after="120" w:line="288" w:lineRule="auto"/>
      </w:pPr>
    </w:p>
    <w:p w14:paraId="204011C4" w14:textId="77777777" w:rsidR="00321F28" w:rsidRDefault="00321F28">
      <w:pPr>
        <w:spacing w:before="120" w:after="120" w:line="288" w:lineRule="auto"/>
      </w:pPr>
    </w:p>
    <w:p w14:paraId="54F65BA0" w14:textId="77777777" w:rsidR="00321F28" w:rsidRDefault="00321F28">
      <w:pPr>
        <w:spacing w:before="120" w:after="120" w:line="288" w:lineRule="auto"/>
      </w:pPr>
    </w:p>
    <w:p w14:paraId="0A25F7A6" w14:textId="77777777" w:rsidR="00321F28" w:rsidRDefault="00321F28">
      <w:pPr>
        <w:spacing w:before="120" w:after="120" w:line="288" w:lineRule="auto"/>
      </w:pPr>
    </w:p>
    <w:p w14:paraId="6D9A4BB5" w14:textId="77777777" w:rsidR="00321F28" w:rsidRDefault="00321F28">
      <w:pPr>
        <w:spacing w:before="120" w:after="120" w:line="288" w:lineRule="auto"/>
      </w:pPr>
    </w:p>
    <w:p w14:paraId="535745A1" w14:textId="77777777" w:rsidR="00321F28" w:rsidRDefault="00321F28">
      <w:pPr>
        <w:spacing w:before="120" w:after="120" w:line="288" w:lineRule="auto"/>
      </w:pPr>
    </w:p>
    <w:p w14:paraId="56171A76" w14:textId="77777777" w:rsidR="00321F28" w:rsidRDefault="00321F28">
      <w:pPr>
        <w:spacing w:before="120" w:after="120" w:line="288" w:lineRule="auto"/>
      </w:pPr>
    </w:p>
    <w:p w14:paraId="4F5F0D10" w14:textId="77777777" w:rsidR="00321F28" w:rsidRDefault="00321F28">
      <w:pPr>
        <w:spacing w:before="120" w:after="120" w:line="288" w:lineRule="auto"/>
      </w:pPr>
    </w:p>
    <w:p w14:paraId="0C8503BF" w14:textId="77777777" w:rsidR="00321F28" w:rsidRDefault="00321F28">
      <w:pPr>
        <w:spacing w:before="120" w:after="120" w:line="288" w:lineRule="auto"/>
      </w:pPr>
    </w:p>
    <w:p w14:paraId="65ED5D33" w14:textId="77777777" w:rsidR="00321F28" w:rsidRDefault="00321F28">
      <w:pPr>
        <w:spacing w:before="120" w:after="120" w:line="288" w:lineRule="auto"/>
      </w:pPr>
    </w:p>
    <w:p w14:paraId="5E1D4AD0" w14:textId="77777777" w:rsidR="00321F28" w:rsidRDefault="00321F28">
      <w:pPr>
        <w:spacing w:before="120" w:after="120" w:line="288" w:lineRule="auto"/>
      </w:pPr>
    </w:p>
    <w:p w14:paraId="24CBECE0" w14:textId="77777777" w:rsidR="00321F28" w:rsidRDefault="00321F28">
      <w:pPr>
        <w:spacing w:before="120" w:after="120" w:line="288" w:lineRule="auto"/>
      </w:pPr>
    </w:p>
    <w:p w14:paraId="3E4B02A6" w14:textId="77777777" w:rsidR="00321F28" w:rsidRDefault="00321F28">
      <w:pPr>
        <w:spacing w:before="120" w:after="120" w:line="288" w:lineRule="auto"/>
      </w:pPr>
    </w:p>
    <w:sectPr w:rsidR="00321F28">
      <w:headerReference w:type="default" r:id="rId6"/>
      <w:footerReference w:type="default" r:id="rId7"/>
      <w:pgSz w:w="11905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9285" w14:textId="77777777" w:rsidR="00B73250" w:rsidRDefault="00B73250">
      <w:pPr>
        <w:spacing w:after="0" w:line="240" w:lineRule="auto"/>
      </w:pPr>
      <w:r>
        <w:separator/>
      </w:r>
    </w:p>
  </w:endnote>
  <w:endnote w:type="continuationSeparator" w:id="0">
    <w:p w14:paraId="554574A5" w14:textId="77777777" w:rsidR="00B73250" w:rsidRDefault="00B7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8A5C" w14:textId="77777777" w:rsidR="00321F28" w:rsidRDefault="00321F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31E01" w14:textId="77777777" w:rsidR="00B73250" w:rsidRDefault="00B73250">
      <w:pPr>
        <w:spacing w:after="0" w:line="240" w:lineRule="auto"/>
      </w:pPr>
      <w:r>
        <w:separator/>
      </w:r>
    </w:p>
  </w:footnote>
  <w:footnote w:type="continuationSeparator" w:id="0">
    <w:p w14:paraId="27F64585" w14:textId="77777777" w:rsidR="00B73250" w:rsidRDefault="00B73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5A9B" w14:textId="77777777" w:rsidR="00321F28" w:rsidRDefault="00321F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28"/>
    <w:rsid w:val="00321F28"/>
    <w:rsid w:val="00B73250"/>
    <w:rsid w:val="00E4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8DEA"/>
  <w15:docId w15:val="{C94D243A-2E64-4E33-9762-0125315D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1757</Words>
  <Characters>10017</Characters>
  <Application>Microsoft Office Word</Application>
  <DocSecurity>0</DocSecurity>
  <Lines>83</Lines>
  <Paragraphs>23</Paragraphs>
  <ScaleCrop>false</ScaleCrop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My Diễm</cp:lastModifiedBy>
  <cp:revision>2</cp:revision>
  <dcterms:created xsi:type="dcterms:W3CDTF">2024-10-10T02:36:00Z</dcterms:created>
  <dcterms:modified xsi:type="dcterms:W3CDTF">2024-10-10T02:36:00Z</dcterms:modified>
</cp:coreProperties>
</file>